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178" w:rsidRDefault="00193178" w:rsidP="00CE71FA">
      <w:pPr>
        <w:shd w:val="clear" w:color="auto" w:fill="FFFFFF"/>
        <w:spacing w:after="0"/>
        <w:jc w:val="center"/>
        <w:rPr>
          <w:rFonts w:ascii="Arial" w:eastAsia="Times New Roman" w:hAnsi="Arial" w:cs="Arial"/>
          <w:b/>
          <w:sz w:val="32"/>
          <w:lang w:eastAsia="es-ES"/>
        </w:rPr>
      </w:pPr>
    </w:p>
    <w:p w:rsidR="00773AE9" w:rsidRPr="00AE2A46" w:rsidRDefault="00AE2A46" w:rsidP="00CE71FA">
      <w:pPr>
        <w:shd w:val="clear" w:color="auto" w:fill="FFFFFF"/>
        <w:spacing w:after="0"/>
        <w:jc w:val="center"/>
        <w:rPr>
          <w:rFonts w:ascii="Arial" w:eastAsia="Times New Roman" w:hAnsi="Arial" w:cs="Arial"/>
          <w:b/>
          <w:sz w:val="32"/>
          <w:lang w:eastAsia="es-ES"/>
        </w:rPr>
      </w:pPr>
      <w:r w:rsidRPr="00AE2A46">
        <w:rPr>
          <w:rFonts w:ascii="Arial" w:eastAsia="Times New Roman" w:hAnsi="Arial" w:cs="Arial"/>
          <w:b/>
          <w:sz w:val="32"/>
          <w:lang w:eastAsia="es-ES"/>
        </w:rPr>
        <w:t>MÓDULO 3: SELECCIÓN DE MEDICAMENTOS Y GUIA FARMACOTERAPÉUTICA</w:t>
      </w:r>
    </w:p>
    <w:p w:rsidR="007D1E7D" w:rsidRPr="006A7D4D" w:rsidRDefault="007D1E7D" w:rsidP="00CE71FA">
      <w:pPr>
        <w:shd w:val="clear" w:color="auto" w:fill="FFFFFF"/>
        <w:spacing w:after="0"/>
        <w:jc w:val="center"/>
        <w:rPr>
          <w:rFonts w:ascii="Arial" w:eastAsia="Times New Roman" w:hAnsi="Arial" w:cs="Arial"/>
          <w:lang w:eastAsia="es-ES"/>
        </w:rPr>
      </w:pPr>
    </w:p>
    <w:p w:rsidR="000E2B4D" w:rsidRPr="006A7D4D" w:rsidRDefault="00041174" w:rsidP="00CE71FA">
      <w:pPr>
        <w:shd w:val="clear" w:color="auto" w:fill="FFFFFF"/>
        <w:spacing w:after="0"/>
        <w:rPr>
          <w:rFonts w:ascii="Arial" w:eastAsia="Times New Roman" w:hAnsi="Arial" w:cs="Arial"/>
          <w:b/>
          <w:lang w:eastAsia="es-AR"/>
        </w:rPr>
      </w:pPr>
      <w:r w:rsidRPr="006A7D4D">
        <w:rPr>
          <w:rFonts w:ascii="Arial" w:eastAsia="Times New Roman" w:hAnsi="Arial" w:cs="Arial"/>
          <w:b/>
          <w:bCs/>
          <w:lang w:eastAsia="es-AR"/>
        </w:rPr>
        <w:t xml:space="preserve">Segundo encuentro, </w:t>
      </w:r>
      <w:r w:rsidR="000E2B4D" w:rsidRPr="006A7D4D">
        <w:rPr>
          <w:rFonts w:ascii="Arial" w:eastAsia="Times New Roman" w:hAnsi="Arial" w:cs="Arial"/>
          <w:b/>
          <w:bCs/>
          <w:shd w:val="clear" w:color="auto" w:fill="FFFFFF"/>
          <w:lang w:eastAsia="es-AR"/>
        </w:rPr>
        <w:t>2 de octubre de 14:00 a 20:00 h</w:t>
      </w:r>
      <w:r w:rsidRPr="006A7D4D">
        <w:rPr>
          <w:rFonts w:ascii="Arial" w:eastAsia="Times New Roman" w:hAnsi="Arial" w:cs="Arial"/>
          <w:b/>
          <w:bCs/>
          <w:shd w:val="clear" w:color="auto" w:fill="FFFFFF"/>
          <w:lang w:eastAsia="es-AR"/>
        </w:rPr>
        <w:t xml:space="preserve"> y </w:t>
      </w:r>
      <w:r w:rsidR="000E2B4D" w:rsidRPr="006A7D4D">
        <w:rPr>
          <w:rFonts w:ascii="Arial" w:eastAsia="Times New Roman" w:hAnsi="Arial" w:cs="Arial"/>
          <w:b/>
          <w:bCs/>
          <w:shd w:val="clear" w:color="auto" w:fill="FFFFFF"/>
          <w:lang w:eastAsia="es-AR"/>
        </w:rPr>
        <w:t>3 de octubre de 9:00 a 17:00 h</w:t>
      </w:r>
    </w:p>
    <w:p w:rsidR="00FA2B93" w:rsidRPr="006A7D4D" w:rsidRDefault="00FA2B93" w:rsidP="00CE71FA">
      <w:pPr>
        <w:shd w:val="clear" w:color="auto" w:fill="FFFFFF"/>
        <w:spacing w:after="0"/>
        <w:rPr>
          <w:rFonts w:ascii="Arial" w:eastAsia="Times New Roman" w:hAnsi="Arial" w:cs="Arial"/>
          <w:b/>
          <w:color w:val="000000"/>
          <w:shd w:val="clear" w:color="auto" w:fill="FFFFFF"/>
          <w:lang w:val="es-ES" w:eastAsia="es-ES"/>
        </w:rPr>
      </w:pPr>
    </w:p>
    <w:p w:rsidR="00773AE9" w:rsidRPr="006A7D4D" w:rsidRDefault="00773AE9" w:rsidP="00CE71FA">
      <w:pPr>
        <w:spacing w:after="0"/>
        <w:jc w:val="both"/>
        <w:rPr>
          <w:rFonts w:ascii="Arial" w:hAnsi="Arial" w:cs="Arial"/>
          <w:b/>
          <w:lang w:val="es-ES"/>
        </w:rPr>
      </w:pPr>
    </w:p>
    <w:p w:rsidR="00041174" w:rsidRPr="006A7D4D" w:rsidRDefault="00041174" w:rsidP="00CE71FA">
      <w:pPr>
        <w:tabs>
          <w:tab w:val="left" w:pos="426"/>
          <w:tab w:val="left" w:pos="1416"/>
          <w:tab w:val="left" w:pos="2124"/>
          <w:tab w:val="left" w:pos="2745"/>
          <w:tab w:val="left" w:pos="2832"/>
          <w:tab w:val="left" w:pos="3540"/>
          <w:tab w:val="left" w:pos="4248"/>
          <w:tab w:val="left" w:pos="4956"/>
          <w:tab w:val="left" w:pos="5640"/>
        </w:tabs>
        <w:spacing w:after="0"/>
        <w:rPr>
          <w:rFonts w:ascii="Arial" w:eastAsia="Arial" w:hAnsi="Arial" w:cs="Arial"/>
          <w:b/>
        </w:rPr>
      </w:pPr>
      <w:r w:rsidRPr="006A7D4D">
        <w:rPr>
          <w:rFonts w:ascii="Arial" w:eastAsia="Arial" w:hAnsi="Arial" w:cs="Arial"/>
          <w:b/>
        </w:rPr>
        <w:t xml:space="preserve">Responsables y coordinadores del módulo: </w:t>
      </w:r>
    </w:p>
    <w:p w:rsidR="00041174" w:rsidRPr="006A7D4D" w:rsidRDefault="00041174" w:rsidP="00CE71FA">
      <w:pPr>
        <w:shd w:val="clear" w:color="auto" w:fill="FFFFFF"/>
        <w:spacing w:after="0"/>
        <w:rPr>
          <w:rFonts w:ascii="Arial" w:eastAsia="Times New Roman" w:hAnsi="Arial" w:cs="Arial"/>
          <w:b/>
          <w:color w:val="000000"/>
          <w:shd w:val="clear" w:color="auto" w:fill="FFFFFF"/>
          <w:lang w:val="es-ES" w:eastAsia="es-ES"/>
        </w:rPr>
      </w:pPr>
      <w:r w:rsidRPr="006A7D4D">
        <w:rPr>
          <w:rFonts w:ascii="Arial" w:eastAsia="Times New Roman" w:hAnsi="Arial" w:cs="Arial"/>
          <w:b/>
          <w:color w:val="000000"/>
          <w:shd w:val="clear" w:color="auto" w:fill="FFFFFF"/>
          <w:lang w:val="es-ES" w:eastAsia="es-ES"/>
        </w:rPr>
        <w:t>España:</w:t>
      </w:r>
      <w:r w:rsidRPr="006A7D4D">
        <w:rPr>
          <w:rFonts w:ascii="Arial" w:eastAsia="Times New Roman" w:hAnsi="Arial" w:cs="Arial"/>
          <w:color w:val="000000"/>
          <w:shd w:val="clear" w:color="auto" w:fill="FFFFFF"/>
          <w:lang w:val="es-ES" w:eastAsia="es-ES"/>
        </w:rPr>
        <w:t xml:space="preserve"> </w:t>
      </w:r>
      <w:r w:rsidR="00D13428" w:rsidRPr="006A7D4D">
        <w:rPr>
          <w:rFonts w:ascii="Arial" w:eastAsia="Times New Roman" w:hAnsi="Arial" w:cs="Arial"/>
          <w:color w:val="000000"/>
          <w:shd w:val="clear" w:color="auto" w:fill="FFFFFF"/>
          <w:lang w:val="es-ES" w:eastAsia="es-ES"/>
        </w:rPr>
        <w:t xml:space="preserve">Dra. </w:t>
      </w:r>
      <w:proofErr w:type="spellStart"/>
      <w:r w:rsidRPr="006A7D4D">
        <w:rPr>
          <w:rFonts w:ascii="Arial" w:eastAsia="Times New Roman" w:hAnsi="Arial" w:cs="Arial"/>
          <w:color w:val="000000"/>
          <w:shd w:val="clear" w:color="auto" w:fill="FFFFFF"/>
          <w:lang w:val="es-ES" w:eastAsia="es-ES"/>
        </w:rPr>
        <w:t>Icíar</w:t>
      </w:r>
      <w:proofErr w:type="spellEnd"/>
      <w:r w:rsidRPr="006A7D4D">
        <w:rPr>
          <w:rFonts w:ascii="Arial" w:eastAsia="Times New Roman" w:hAnsi="Arial" w:cs="Arial"/>
          <w:color w:val="000000"/>
          <w:shd w:val="clear" w:color="auto" w:fill="FFFFFF"/>
          <w:lang w:val="es-ES" w:eastAsia="es-ES"/>
        </w:rPr>
        <w:t xml:space="preserve"> Martínez-López y  </w:t>
      </w:r>
      <w:r w:rsidR="00D13428" w:rsidRPr="006A7D4D">
        <w:rPr>
          <w:rFonts w:ascii="Arial" w:eastAsia="Times New Roman" w:hAnsi="Arial" w:cs="Arial"/>
          <w:color w:val="000000"/>
          <w:shd w:val="clear" w:color="auto" w:fill="FFFFFF"/>
          <w:lang w:val="es-ES" w:eastAsia="es-ES"/>
        </w:rPr>
        <w:t xml:space="preserve">Dr. </w:t>
      </w:r>
      <w:r w:rsidRPr="006A7D4D">
        <w:rPr>
          <w:rFonts w:ascii="Arial" w:eastAsia="Times New Roman" w:hAnsi="Arial" w:cs="Arial"/>
          <w:color w:val="000000"/>
          <w:shd w:val="clear" w:color="auto" w:fill="FFFFFF"/>
          <w:lang w:val="es-ES" w:eastAsia="es-ES"/>
        </w:rPr>
        <w:t xml:space="preserve">Francesc </w:t>
      </w:r>
      <w:proofErr w:type="spellStart"/>
      <w:r w:rsidRPr="006A7D4D">
        <w:rPr>
          <w:rFonts w:ascii="Arial" w:eastAsia="Times New Roman" w:hAnsi="Arial" w:cs="Arial"/>
          <w:color w:val="000000"/>
          <w:shd w:val="clear" w:color="auto" w:fill="FFFFFF"/>
          <w:lang w:val="es-ES" w:eastAsia="es-ES"/>
        </w:rPr>
        <w:t>Puigventós</w:t>
      </w:r>
      <w:proofErr w:type="spellEnd"/>
      <w:r w:rsidRPr="006A7D4D">
        <w:rPr>
          <w:rFonts w:ascii="Arial" w:eastAsia="Times New Roman" w:hAnsi="Arial" w:cs="Arial"/>
          <w:color w:val="000000"/>
          <w:shd w:val="clear" w:color="auto" w:fill="FFFFFF"/>
          <w:lang w:val="es-ES" w:eastAsia="es-ES"/>
        </w:rPr>
        <w:t xml:space="preserve"> Latorre.</w:t>
      </w:r>
      <w:r w:rsidRPr="006A7D4D">
        <w:rPr>
          <w:rFonts w:ascii="Arial" w:eastAsia="Times New Roman" w:hAnsi="Arial" w:cs="Arial"/>
          <w:b/>
          <w:color w:val="000000"/>
          <w:shd w:val="clear" w:color="auto" w:fill="FFFFFF"/>
          <w:lang w:val="es-ES" w:eastAsia="es-ES"/>
        </w:rPr>
        <w:tab/>
      </w:r>
    </w:p>
    <w:p w:rsidR="00041174" w:rsidRPr="006A7D4D" w:rsidRDefault="00041174" w:rsidP="00CE71FA">
      <w:pPr>
        <w:shd w:val="clear" w:color="auto" w:fill="FFFFFF"/>
        <w:spacing w:after="0"/>
        <w:rPr>
          <w:rFonts w:ascii="Arial" w:eastAsia="Times New Roman" w:hAnsi="Arial" w:cs="Arial"/>
          <w:color w:val="000000"/>
          <w:shd w:val="clear" w:color="auto" w:fill="FFFFFF"/>
          <w:lang w:val="es-ES" w:eastAsia="es-ES"/>
        </w:rPr>
      </w:pPr>
      <w:r w:rsidRPr="006A7D4D">
        <w:rPr>
          <w:rFonts w:ascii="Arial" w:eastAsia="Times New Roman" w:hAnsi="Arial" w:cs="Arial"/>
          <w:b/>
          <w:color w:val="000000"/>
          <w:shd w:val="clear" w:color="auto" w:fill="FFFFFF"/>
          <w:lang w:val="es-ES" w:eastAsia="es-ES"/>
        </w:rPr>
        <w:t xml:space="preserve">Argentina: </w:t>
      </w:r>
      <w:r w:rsidRPr="006A7D4D">
        <w:rPr>
          <w:rFonts w:ascii="Arial" w:eastAsia="Arial" w:hAnsi="Arial" w:cs="Arial"/>
        </w:rPr>
        <w:t>Dra. María Eugenia Olivera y Farm. Esp. María Laura Seguro.</w:t>
      </w:r>
      <w:r w:rsidRPr="006A7D4D">
        <w:rPr>
          <w:rFonts w:ascii="Arial" w:hAnsi="Arial" w:cs="Arial"/>
          <w:noProof/>
        </w:rPr>
        <w:t xml:space="preserve"> </w:t>
      </w:r>
    </w:p>
    <w:p w:rsidR="00041174" w:rsidRPr="006A7D4D" w:rsidRDefault="00041174" w:rsidP="00CE71FA">
      <w:pPr>
        <w:tabs>
          <w:tab w:val="left" w:pos="426"/>
          <w:tab w:val="left" w:pos="1416"/>
          <w:tab w:val="left" w:pos="2124"/>
          <w:tab w:val="left" w:pos="2745"/>
          <w:tab w:val="left" w:pos="2832"/>
          <w:tab w:val="left" w:pos="3540"/>
          <w:tab w:val="left" w:pos="4248"/>
          <w:tab w:val="left" w:pos="4956"/>
          <w:tab w:val="left" w:pos="5640"/>
        </w:tabs>
        <w:spacing w:after="0"/>
        <w:jc w:val="both"/>
        <w:rPr>
          <w:rFonts w:ascii="Arial" w:eastAsia="Arial" w:hAnsi="Arial" w:cs="Arial"/>
          <w:b/>
        </w:rPr>
      </w:pPr>
    </w:p>
    <w:p w:rsidR="00041174" w:rsidRPr="006A7D4D" w:rsidRDefault="00041174" w:rsidP="00CE71FA">
      <w:pPr>
        <w:tabs>
          <w:tab w:val="left" w:pos="426"/>
          <w:tab w:val="left" w:pos="1416"/>
          <w:tab w:val="left" w:pos="2124"/>
          <w:tab w:val="left" w:pos="2745"/>
          <w:tab w:val="left" w:pos="2832"/>
          <w:tab w:val="left" w:pos="3540"/>
          <w:tab w:val="left" w:pos="4248"/>
          <w:tab w:val="left" w:pos="4956"/>
          <w:tab w:val="left" w:pos="5640"/>
        </w:tabs>
        <w:spacing w:after="0"/>
        <w:jc w:val="both"/>
        <w:rPr>
          <w:rFonts w:ascii="Arial" w:hAnsi="Arial" w:cs="Arial"/>
          <w:b/>
        </w:rPr>
      </w:pPr>
      <w:r w:rsidRPr="006A7D4D">
        <w:rPr>
          <w:rFonts w:ascii="Arial" w:eastAsia="Arial" w:hAnsi="Arial" w:cs="Arial"/>
          <w:b/>
        </w:rPr>
        <w:t xml:space="preserve">Docentes del módulo: </w:t>
      </w:r>
    </w:p>
    <w:p w:rsidR="00041174" w:rsidRPr="006A7D4D" w:rsidRDefault="00773AE9" w:rsidP="00CE71FA">
      <w:pPr>
        <w:shd w:val="clear" w:color="auto" w:fill="FFFFFF"/>
        <w:spacing w:after="0"/>
        <w:rPr>
          <w:rFonts w:ascii="Arial" w:eastAsia="Times New Roman" w:hAnsi="Arial" w:cs="Arial"/>
          <w:color w:val="000000"/>
          <w:shd w:val="clear" w:color="auto" w:fill="FFFFFF"/>
          <w:lang w:val="es-ES" w:eastAsia="es-ES"/>
        </w:rPr>
      </w:pPr>
      <w:r w:rsidRPr="006A7D4D">
        <w:rPr>
          <w:rFonts w:ascii="Arial" w:eastAsia="Times New Roman" w:hAnsi="Arial" w:cs="Arial"/>
          <w:b/>
          <w:color w:val="000000"/>
          <w:shd w:val="clear" w:color="auto" w:fill="FFFFFF"/>
          <w:lang w:val="es-ES" w:eastAsia="es-ES"/>
        </w:rPr>
        <w:t xml:space="preserve">España: </w:t>
      </w:r>
      <w:r w:rsidR="006A7D4D" w:rsidRPr="006A7D4D">
        <w:rPr>
          <w:rFonts w:ascii="Arial" w:eastAsia="Times New Roman" w:hAnsi="Arial" w:cs="Arial"/>
          <w:color w:val="000000"/>
          <w:shd w:val="clear" w:color="auto" w:fill="FFFFFF"/>
          <w:lang w:val="es-ES" w:eastAsia="es-ES"/>
        </w:rPr>
        <w:t xml:space="preserve">Dr. </w:t>
      </w:r>
      <w:r w:rsidR="0061501A" w:rsidRPr="006A7D4D">
        <w:rPr>
          <w:rFonts w:ascii="Arial" w:eastAsia="Times New Roman" w:hAnsi="Arial" w:cs="Arial"/>
          <w:color w:val="000000"/>
          <w:shd w:val="clear" w:color="auto" w:fill="FFFFFF"/>
          <w:lang w:val="es-ES" w:eastAsia="es-ES"/>
        </w:rPr>
        <w:t>Fernando do Pazo</w:t>
      </w:r>
      <w:r w:rsidR="000661DA" w:rsidRPr="006A7D4D">
        <w:rPr>
          <w:rFonts w:ascii="Arial" w:eastAsia="Times New Roman" w:hAnsi="Arial" w:cs="Arial"/>
          <w:color w:val="000000"/>
          <w:shd w:val="clear" w:color="auto" w:fill="FFFFFF"/>
          <w:lang w:val="es-ES" w:eastAsia="es-ES"/>
        </w:rPr>
        <w:t xml:space="preserve"> Oubi</w:t>
      </w:r>
      <w:r w:rsidRPr="006A7D4D">
        <w:rPr>
          <w:rFonts w:ascii="Arial" w:eastAsia="Times New Roman" w:hAnsi="Arial" w:cs="Arial"/>
          <w:color w:val="000000"/>
          <w:shd w:val="clear" w:color="auto" w:fill="FFFFFF"/>
          <w:lang w:val="es-ES" w:eastAsia="es-ES"/>
        </w:rPr>
        <w:t xml:space="preserve">ña, </w:t>
      </w:r>
      <w:r w:rsidR="006A7D4D" w:rsidRPr="006A7D4D">
        <w:rPr>
          <w:rFonts w:ascii="Arial" w:eastAsia="Times New Roman" w:hAnsi="Arial" w:cs="Arial"/>
          <w:color w:val="000000"/>
          <w:shd w:val="clear" w:color="auto" w:fill="FFFFFF"/>
          <w:lang w:val="es-ES" w:eastAsia="es-ES"/>
        </w:rPr>
        <w:t xml:space="preserve">Dra. </w:t>
      </w:r>
      <w:r w:rsidRPr="006A7D4D">
        <w:rPr>
          <w:rFonts w:ascii="Arial" w:eastAsia="Times New Roman" w:hAnsi="Arial" w:cs="Arial"/>
          <w:color w:val="000000"/>
          <w:shd w:val="clear" w:color="auto" w:fill="FFFFFF"/>
          <w:lang w:val="es-ES" w:eastAsia="es-ES"/>
        </w:rPr>
        <w:t xml:space="preserve">Silvia Fénix Caballero, </w:t>
      </w:r>
      <w:r w:rsidR="006A7D4D">
        <w:rPr>
          <w:rFonts w:ascii="Arial" w:eastAsia="Times New Roman" w:hAnsi="Arial" w:cs="Arial"/>
          <w:color w:val="000000"/>
          <w:shd w:val="clear" w:color="auto" w:fill="FFFFFF"/>
          <w:lang w:val="es-ES" w:eastAsia="es-ES"/>
        </w:rPr>
        <w:t xml:space="preserve">Dr. </w:t>
      </w:r>
      <w:r w:rsidRPr="006A7D4D">
        <w:rPr>
          <w:rFonts w:ascii="Arial" w:eastAsia="Times New Roman" w:hAnsi="Arial" w:cs="Arial"/>
          <w:color w:val="000000"/>
          <w:shd w:val="clear" w:color="auto" w:fill="FFFFFF"/>
          <w:lang w:val="es-ES" w:eastAsia="es-ES"/>
        </w:rPr>
        <w:t xml:space="preserve">Roberto Marín Gil, </w:t>
      </w:r>
      <w:r w:rsidR="006A7D4D">
        <w:rPr>
          <w:rFonts w:ascii="Arial" w:eastAsia="Times New Roman" w:hAnsi="Arial" w:cs="Arial"/>
          <w:color w:val="000000"/>
          <w:shd w:val="clear" w:color="auto" w:fill="FFFFFF"/>
          <w:lang w:val="es-ES" w:eastAsia="es-ES"/>
        </w:rPr>
        <w:t xml:space="preserve">Dra. </w:t>
      </w:r>
      <w:proofErr w:type="spellStart"/>
      <w:r w:rsidR="009D3730" w:rsidRPr="006A7D4D">
        <w:rPr>
          <w:rFonts w:ascii="Arial" w:eastAsia="Times New Roman" w:hAnsi="Arial" w:cs="Arial"/>
          <w:color w:val="000000"/>
          <w:shd w:val="clear" w:color="auto" w:fill="FFFFFF"/>
          <w:lang w:val="es-ES" w:eastAsia="es-ES"/>
        </w:rPr>
        <w:t>Icíar</w:t>
      </w:r>
      <w:proofErr w:type="spellEnd"/>
      <w:r w:rsidR="009D3730" w:rsidRPr="006A7D4D">
        <w:rPr>
          <w:rFonts w:ascii="Arial" w:eastAsia="Times New Roman" w:hAnsi="Arial" w:cs="Arial"/>
          <w:color w:val="000000"/>
          <w:shd w:val="clear" w:color="auto" w:fill="FFFFFF"/>
          <w:lang w:val="es-ES" w:eastAsia="es-ES"/>
        </w:rPr>
        <w:t xml:space="preserve"> Martínez-López, </w:t>
      </w:r>
      <w:r w:rsidR="006A7D4D">
        <w:rPr>
          <w:rFonts w:ascii="Arial" w:eastAsia="Times New Roman" w:hAnsi="Arial" w:cs="Arial"/>
          <w:color w:val="000000"/>
          <w:shd w:val="clear" w:color="auto" w:fill="FFFFFF"/>
          <w:lang w:val="es-ES" w:eastAsia="es-ES"/>
        </w:rPr>
        <w:t xml:space="preserve">Dra. </w:t>
      </w:r>
      <w:r w:rsidR="006E056D" w:rsidRPr="006A7D4D">
        <w:rPr>
          <w:rFonts w:ascii="Arial" w:eastAsia="Times New Roman" w:hAnsi="Arial" w:cs="Arial"/>
          <w:color w:val="000000"/>
          <w:shd w:val="clear" w:color="auto" w:fill="FFFFFF"/>
          <w:lang w:val="es-ES" w:eastAsia="es-ES"/>
        </w:rPr>
        <w:t>Clara Martorell Puigserve</w:t>
      </w:r>
      <w:r w:rsidR="00FB5E74" w:rsidRPr="006A7D4D">
        <w:rPr>
          <w:rFonts w:ascii="Arial" w:eastAsia="Times New Roman" w:hAnsi="Arial" w:cs="Arial"/>
          <w:color w:val="000000"/>
          <w:shd w:val="clear" w:color="auto" w:fill="FFFFFF"/>
          <w:lang w:val="es-ES" w:eastAsia="es-ES"/>
        </w:rPr>
        <w:t>r</w:t>
      </w:r>
      <w:r w:rsidR="009D3730" w:rsidRPr="006A7D4D">
        <w:rPr>
          <w:rFonts w:ascii="Arial" w:eastAsia="Times New Roman" w:hAnsi="Arial" w:cs="Arial"/>
          <w:color w:val="000000"/>
          <w:shd w:val="clear" w:color="auto" w:fill="FFFFFF"/>
          <w:lang w:val="es-ES" w:eastAsia="es-ES"/>
        </w:rPr>
        <w:t xml:space="preserve">, </w:t>
      </w:r>
      <w:r w:rsidR="006A7D4D">
        <w:rPr>
          <w:rFonts w:ascii="Arial" w:eastAsia="Times New Roman" w:hAnsi="Arial" w:cs="Arial"/>
          <w:color w:val="000000"/>
          <w:shd w:val="clear" w:color="auto" w:fill="FFFFFF"/>
          <w:lang w:val="es-ES" w:eastAsia="es-ES"/>
        </w:rPr>
        <w:t xml:space="preserve">Dr. </w:t>
      </w:r>
      <w:r w:rsidR="009D3730" w:rsidRPr="006A7D4D">
        <w:rPr>
          <w:rFonts w:ascii="Arial" w:eastAsia="Times New Roman" w:hAnsi="Arial" w:cs="Arial"/>
          <w:color w:val="000000"/>
          <w:shd w:val="clear" w:color="auto" w:fill="FFFFFF"/>
          <w:lang w:val="es-ES" w:eastAsia="es-ES"/>
        </w:rPr>
        <w:t xml:space="preserve">Francesc </w:t>
      </w:r>
      <w:proofErr w:type="spellStart"/>
      <w:r w:rsidR="009D3730" w:rsidRPr="006A7D4D">
        <w:rPr>
          <w:rFonts w:ascii="Arial" w:eastAsia="Times New Roman" w:hAnsi="Arial" w:cs="Arial"/>
          <w:color w:val="000000"/>
          <w:shd w:val="clear" w:color="auto" w:fill="FFFFFF"/>
          <w:lang w:val="es-ES" w:eastAsia="es-ES"/>
        </w:rPr>
        <w:t>Puigventós</w:t>
      </w:r>
      <w:proofErr w:type="spellEnd"/>
      <w:r w:rsidRPr="006A7D4D">
        <w:rPr>
          <w:rFonts w:ascii="Arial" w:eastAsia="Times New Roman" w:hAnsi="Arial" w:cs="Arial"/>
          <w:color w:val="000000"/>
          <w:shd w:val="clear" w:color="auto" w:fill="FFFFFF"/>
          <w:lang w:val="es-ES" w:eastAsia="es-ES"/>
        </w:rPr>
        <w:t xml:space="preserve"> y </w:t>
      </w:r>
      <w:r w:rsidR="006A7D4D">
        <w:rPr>
          <w:rFonts w:ascii="Arial" w:eastAsia="Times New Roman" w:hAnsi="Arial" w:cs="Arial"/>
          <w:color w:val="000000"/>
          <w:shd w:val="clear" w:color="auto" w:fill="FFFFFF"/>
          <w:lang w:val="es-ES" w:eastAsia="es-ES"/>
        </w:rPr>
        <w:t xml:space="preserve">Dr. </w:t>
      </w:r>
      <w:r w:rsidR="000661DA" w:rsidRPr="006A7D4D">
        <w:rPr>
          <w:rFonts w:ascii="Arial" w:eastAsia="Times New Roman" w:hAnsi="Arial" w:cs="Arial"/>
          <w:color w:val="000000"/>
          <w:shd w:val="clear" w:color="auto" w:fill="FFFFFF"/>
          <w:lang w:val="es-ES" w:eastAsia="es-ES"/>
        </w:rPr>
        <w:t xml:space="preserve">Pere </w:t>
      </w:r>
      <w:r w:rsidRPr="006A7D4D">
        <w:rPr>
          <w:rFonts w:ascii="Arial" w:eastAsia="Times New Roman" w:hAnsi="Arial" w:cs="Arial"/>
          <w:color w:val="000000"/>
          <w:shd w:val="clear" w:color="auto" w:fill="FFFFFF"/>
          <w:lang w:val="es-ES" w:eastAsia="es-ES"/>
        </w:rPr>
        <w:t>Ventayol Bosch</w:t>
      </w:r>
      <w:r w:rsidR="006A7D4D">
        <w:rPr>
          <w:rFonts w:ascii="Arial" w:eastAsia="Times New Roman" w:hAnsi="Arial" w:cs="Arial"/>
          <w:color w:val="000000"/>
          <w:shd w:val="clear" w:color="auto" w:fill="FFFFFF"/>
          <w:lang w:val="es-ES" w:eastAsia="es-ES"/>
        </w:rPr>
        <w:t xml:space="preserve">. </w:t>
      </w:r>
    </w:p>
    <w:p w:rsidR="00773AE9" w:rsidRPr="006A7D4D" w:rsidRDefault="00773AE9" w:rsidP="00CE71FA">
      <w:pPr>
        <w:shd w:val="clear" w:color="auto" w:fill="FFFFFF"/>
        <w:spacing w:after="0"/>
        <w:rPr>
          <w:rFonts w:ascii="Arial" w:eastAsia="Times New Roman" w:hAnsi="Arial" w:cs="Arial"/>
          <w:b/>
          <w:color w:val="000000"/>
          <w:shd w:val="clear" w:color="auto" w:fill="FFFFFF"/>
          <w:lang w:val="es-ES" w:eastAsia="es-ES"/>
        </w:rPr>
      </w:pPr>
      <w:r w:rsidRPr="006A7D4D">
        <w:rPr>
          <w:rFonts w:ascii="Arial" w:eastAsia="Times New Roman" w:hAnsi="Arial" w:cs="Arial"/>
          <w:b/>
          <w:color w:val="000000"/>
          <w:shd w:val="clear" w:color="auto" w:fill="FFFFFF"/>
          <w:lang w:val="es-ES" w:eastAsia="es-ES"/>
        </w:rPr>
        <w:t>Argentina:</w:t>
      </w:r>
      <w:r w:rsidR="00041174" w:rsidRPr="006A7D4D">
        <w:rPr>
          <w:rFonts w:ascii="Arial" w:eastAsia="Times New Roman" w:hAnsi="Arial" w:cs="Arial"/>
          <w:b/>
          <w:color w:val="000000"/>
          <w:shd w:val="clear" w:color="auto" w:fill="FFFFFF"/>
          <w:lang w:val="es-ES" w:eastAsia="es-ES"/>
        </w:rPr>
        <w:t xml:space="preserve"> </w:t>
      </w:r>
      <w:r w:rsidR="00D13428" w:rsidRPr="006A7D4D">
        <w:rPr>
          <w:rFonts w:ascii="Arial" w:eastAsia="Arial" w:hAnsi="Arial" w:cs="Arial"/>
        </w:rPr>
        <w:t xml:space="preserve">Dra. María Eugenia Olivera, Farm. Esp. María Laura Seguro, </w:t>
      </w:r>
      <w:proofErr w:type="spellStart"/>
      <w:r w:rsidR="00D13428" w:rsidRPr="006A7D4D">
        <w:rPr>
          <w:rFonts w:ascii="Arial" w:eastAsia="Arial" w:hAnsi="Arial" w:cs="Arial"/>
        </w:rPr>
        <w:t>Mag</w:t>
      </w:r>
      <w:proofErr w:type="spellEnd"/>
      <w:r w:rsidR="00D13428" w:rsidRPr="006A7D4D">
        <w:rPr>
          <w:rFonts w:ascii="Arial" w:eastAsia="Arial" w:hAnsi="Arial" w:cs="Arial"/>
        </w:rPr>
        <w:t xml:space="preserve">. Carolina </w:t>
      </w:r>
      <w:proofErr w:type="spellStart"/>
      <w:r w:rsidR="00D13428" w:rsidRPr="006A7D4D">
        <w:rPr>
          <w:rFonts w:ascii="Arial" w:eastAsia="Arial" w:hAnsi="Arial" w:cs="Arial"/>
        </w:rPr>
        <w:t>Romañuk</w:t>
      </w:r>
      <w:proofErr w:type="spellEnd"/>
      <w:r w:rsidR="00D13428" w:rsidRPr="006A7D4D">
        <w:rPr>
          <w:rFonts w:ascii="Arial" w:eastAsia="Arial" w:hAnsi="Arial" w:cs="Arial"/>
        </w:rPr>
        <w:t>.</w:t>
      </w:r>
    </w:p>
    <w:p w:rsidR="00D13428" w:rsidRPr="006A7D4D" w:rsidRDefault="00D13428" w:rsidP="00CE71FA">
      <w:pPr>
        <w:spacing w:after="0"/>
        <w:rPr>
          <w:rFonts w:ascii="Arial" w:eastAsia="Times New Roman" w:hAnsi="Arial" w:cs="Arial"/>
          <w:color w:val="000000"/>
          <w:shd w:val="clear" w:color="auto" w:fill="FFFFFF"/>
          <w:lang w:val="es-ES" w:eastAsia="es-ES"/>
        </w:rPr>
      </w:pPr>
    </w:p>
    <w:p w:rsidR="00D13428" w:rsidRPr="006A7D4D" w:rsidRDefault="00D13428" w:rsidP="00CE71FA">
      <w:pPr>
        <w:spacing w:after="0"/>
        <w:rPr>
          <w:rFonts w:ascii="Arial" w:eastAsia="Times New Roman" w:hAnsi="Arial" w:cs="Arial"/>
          <w:b/>
          <w:color w:val="000000"/>
          <w:shd w:val="clear" w:color="auto" w:fill="FFFFFF"/>
          <w:lang w:val="es-ES" w:eastAsia="es-ES"/>
        </w:rPr>
      </w:pPr>
      <w:r w:rsidRPr="006A7D4D">
        <w:rPr>
          <w:rFonts w:ascii="Arial" w:eastAsia="Times New Roman" w:hAnsi="Arial" w:cs="Arial"/>
          <w:b/>
          <w:color w:val="000000"/>
          <w:shd w:val="clear" w:color="auto" w:fill="FFFFFF"/>
          <w:lang w:val="es-ES" w:eastAsia="es-ES"/>
        </w:rPr>
        <w:t xml:space="preserve">Objetivos generales: </w:t>
      </w:r>
    </w:p>
    <w:p w:rsidR="00773AE9" w:rsidRPr="006A7D4D" w:rsidRDefault="00D13428" w:rsidP="00CE71FA">
      <w:pPr>
        <w:spacing w:after="0"/>
        <w:rPr>
          <w:rFonts w:ascii="Arial" w:eastAsia="Times New Roman" w:hAnsi="Arial" w:cs="Arial"/>
          <w:color w:val="000000"/>
          <w:shd w:val="clear" w:color="auto" w:fill="FFFFFF"/>
          <w:lang w:val="es-ES" w:eastAsia="es-ES"/>
        </w:rPr>
      </w:pPr>
      <w:r w:rsidRPr="006A7D4D">
        <w:rPr>
          <w:rFonts w:ascii="Arial" w:eastAsia="Times New Roman" w:hAnsi="Arial" w:cs="Arial"/>
          <w:color w:val="000000"/>
          <w:shd w:val="clear" w:color="auto" w:fill="FFFFFF"/>
          <w:lang w:val="es-ES" w:eastAsia="es-ES"/>
        </w:rPr>
        <w:t>Definir los conceptos fundamentales para la selección de medicamentos en el ámbito hospitalario.</w:t>
      </w:r>
    </w:p>
    <w:p w:rsidR="00CE71FA" w:rsidRDefault="00CE71FA" w:rsidP="00CE71FA">
      <w:pPr>
        <w:shd w:val="clear" w:color="auto" w:fill="FFFFFF"/>
        <w:spacing w:after="0"/>
        <w:rPr>
          <w:rFonts w:ascii="Arial" w:hAnsi="Arial" w:cs="Arial"/>
          <w:b/>
          <w:color w:val="222222"/>
          <w:lang w:val="es-ES"/>
        </w:rPr>
      </w:pPr>
    </w:p>
    <w:p w:rsidR="006A7D4D" w:rsidRPr="00CE71FA" w:rsidRDefault="006A7D4D" w:rsidP="00CE71FA">
      <w:pPr>
        <w:shd w:val="clear" w:color="auto" w:fill="FFFFFF"/>
        <w:spacing w:after="0"/>
        <w:jc w:val="center"/>
        <w:rPr>
          <w:rFonts w:ascii="Arial" w:hAnsi="Arial" w:cs="Arial"/>
          <w:b/>
          <w:color w:val="222222"/>
          <w:sz w:val="24"/>
          <w:lang w:val="es-ES"/>
        </w:rPr>
      </w:pPr>
      <w:r w:rsidRPr="00CE71FA">
        <w:rPr>
          <w:rFonts w:ascii="Arial" w:hAnsi="Arial" w:cs="Arial"/>
          <w:b/>
          <w:color w:val="222222"/>
          <w:sz w:val="24"/>
          <w:lang w:val="es-ES"/>
        </w:rPr>
        <w:t>CRONOGRAMA</w:t>
      </w:r>
    </w:p>
    <w:p w:rsidR="00D13428" w:rsidRPr="006A7D4D" w:rsidRDefault="00D13428" w:rsidP="00CE71FA">
      <w:pPr>
        <w:shd w:val="clear" w:color="auto" w:fill="FFFFFF"/>
        <w:spacing w:after="0"/>
        <w:rPr>
          <w:rFonts w:ascii="Arial" w:hAnsi="Arial" w:cs="Arial"/>
          <w:b/>
          <w:color w:val="222222"/>
          <w:lang w:val="es-ES"/>
        </w:rPr>
      </w:pPr>
      <w:r w:rsidRPr="006A7D4D">
        <w:rPr>
          <w:rFonts w:ascii="Arial" w:hAnsi="Arial" w:cs="Arial"/>
          <w:b/>
          <w:color w:val="222222"/>
          <w:lang w:val="es-ES"/>
        </w:rPr>
        <w:t>VIERNES 2 DE OCTUBRE</w:t>
      </w:r>
    </w:p>
    <w:p w:rsidR="00CE71FA" w:rsidRDefault="00CE71FA" w:rsidP="00CE71FA">
      <w:pPr>
        <w:shd w:val="clear" w:color="auto" w:fill="FFFFFF"/>
        <w:spacing w:after="0"/>
        <w:rPr>
          <w:rFonts w:ascii="Arial" w:hAnsi="Arial" w:cs="Arial"/>
          <w:b/>
          <w:color w:val="222222"/>
          <w:lang w:val="es-ES"/>
        </w:rPr>
      </w:pPr>
    </w:p>
    <w:p w:rsidR="00D13428" w:rsidRDefault="00D13428" w:rsidP="00CE71FA">
      <w:pPr>
        <w:shd w:val="clear" w:color="auto" w:fill="FFFFFF"/>
        <w:spacing w:after="0"/>
        <w:rPr>
          <w:rFonts w:ascii="Arial" w:hAnsi="Arial" w:cs="Arial"/>
          <w:b/>
          <w:color w:val="222222"/>
          <w:lang w:val="es-ES"/>
        </w:rPr>
      </w:pPr>
      <w:r w:rsidRPr="006A7D4D">
        <w:rPr>
          <w:rFonts w:ascii="Arial" w:hAnsi="Arial" w:cs="Arial"/>
          <w:b/>
          <w:color w:val="222222"/>
          <w:lang w:val="es-ES"/>
        </w:rPr>
        <w:t xml:space="preserve">13:45: ACREDITACIÓN. </w:t>
      </w:r>
    </w:p>
    <w:p w:rsidR="00CE71FA" w:rsidRPr="006A7D4D" w:rsidRDefault="00CE71FA" w:rsidP="00CE71FA">
      <w:pPr>
        <w:shd w:val="clear" w:color="auto" w:fill="FFFFFF"/>
        <w:spacing w:after="0"/>
        <w:rPr>
          <w:rFonts w:ascii="Arial" w:hAnsi="Arial" w:cs="Arial"/>
          <w:b/>
          <w:color w:val="222222"/>
          <w:lang w:val="es-ES"/>
        </w:rPr>
      </w:pPr>
    </w:p>
    <w:p w:rsidR="00AE2A46" w:rsidRDefault="00D13428" w:rsidP="00CE71FA">
      <w:pPr>
        <w:shd w:val="clear" w:color="auto" w:fill="BDD6EE" w:themeFill="accent1" w:themeFillTint="66"/>
        <w:spacing w:after="0"/>
        <w:rPr>
          <w:rFonts w:ascii="Arial" w:hAnsi="Arial" w:cs="Arial"/>
          <w:b/>
          <w:color w:val="222222"/>
          <w:lang w:val="es-ES"/>
        </w:rPr>
      </w:pPr>
      <w:r w:rsidRPr="006A7D4D">
        <w:rPr>
          <w:rFonts w:ascii="Arial" w:hAnsi="Arial" w:cs="Arial"/>
          <w:b/>
          <w:color w:val="222222"/>
          <w:lang w:val="es-ES"/>
        </w:rPr>
        <w:t xml:space="preserve">14:00-14:20: </w:t>
      </w:r>
      <w:r w:rsidR="00AE2A46">
        <w:rPr>
          <w:rFonts w:ascii="Arial" w:hAnsi="Arial" w:cs="Arial"/>
          <w:b/>
          <w:color w:val="222222"/>
          <w:lang w:val="es-ES"/>
        </w:rPr>
        <w:t>V</w:t>
      </w:r>
      <w:r w:rsidR="00AE2A46" w:rsidRPr="006A7D4D">
        <w:rPr>
          <w:rFonts w:ascii="Arial" w:hAnsi="Arial" w:cs="Arial"/>
          <w:b/>
          <w:color w:val="222222"/>
          <w:lang w:val="es-ES"/>
        </w:rPr>
        <w:t xml:space="preserve">ideoconferencia desde </w:t>
      </w:r>
      <w:r w:rsidR="00AE2A46">
        <w:rPr>
          <w:rFonts w:ascii="Arial" w:hAnsi="Arial" w:cs="Arial"/>
          <w:b/>
          <w:color w:val="222222"/>
          <w:lang w:val="es-ES"/>
        </w:rPr>
        <w:t>P</w:t>
      </w:r>
      <w:r w:rsidR="00AE2A46" w:rsidRPr="006A7D4D">
        <w:rPr>
          <w:rFonts w:ascii="Arial" w:hAnsi="Arial" w:cs="Arial"/>
          <w:b/>
          <w:color w:val="222222"/>
          <w:lang w:val="es-ES"/>
        </w:rPr>
        <w:t xml:space="preserve">alma de </w:t>
      </w:r>
      <w:r w:rsidR="00AE2A46">
        <w:rPr>
          <w:rFonts w:ascii="Arial" w:hAnsi="Arial" w:cs="Arial"/>
          <w:b/>
          <w:color w:val="222222"/>
          <w:lang w:val="es-ES"/>
        </w:rPr>
        <w:t>M</w:t>
      </w:r>
      <w:r w:rsidR="00AE2A46" w:rsidRPr="006A7D4D">
        <w:rPr>
          <w:rFonts w:ascii="Arial" w:hAnsi="Arial" w:cs="Arial"/>
          <w:b/>
          <w:color w:val="222222"/>
          <w:lang w:val="es-ES"/>
        </w:rPr>
        <w:t>allorca</w:t>
      </w:r>
      <w:r w:rsidR="00AE2A46">
        <w:rPr>
          <w:rFonts w:ascii="Arial" w:hAnsi="Arial" w:cs="Arial"/>
          <w:b/>
          <w:color w:val="222222"/>
          <w:lang w:val="es-ES"/>
        </w:rPr>
        <w:t xml:space="preserve"> 1</w:t>
      </w:r>
    </w:p>
    <w:p w:rsidR="00AE2A46" w:rsidRDefault="00AE2A46" w:rsidP="00CE71FA">
      <w:pPr>
        <w:shd w:val="clear" w:color="auto" w:fill="FFFFFF"/>
        <w:spacing w:after="0"/>
        <w:rPr>
          <w:rFonts w:ascii="Arial" w:hAnsi="Arial" w:cs="Arial"/>
          <w:b/>
          <w:color w:val="222222"/>
          <w:lang w:val="es-ES"/>
        </w:rPr>
      </w:pPr>
    </w:p>
    <w:p w:rsidR="00D13428" w:rsidRPr="006A7D4D" w:rsidRDefault="00D13428" w:rsidP="00CE71FA">
      <w:pPr>
        <w:shd w:val="clear" w:color="auto" w:fill="FFFFFF"/>
        <w:spacing w:after="0"/>
        <w:ind w:left="708"/>
        <w:rPr>
          <w:rFonts w:ascii="Arial" w:eastAsia="Times New Roman" w:hAnsi="Arial" w:cs="Arial"/>
          <w:b/>
          <w:color w:val="000000"/>
          <w:shd w:val="clear" w:color="auto" w:fill="FFFFFF"/>
          <w:lang w:val="es-ES" w:eastAsia="es-ES"/>
        </w:rPr>
      </w:pPr>
      <w:r w:rsidRPr="006A7D4D">
        <w:rPr>
          <w:rFonts w:ascii="Arial" w:hAnsi="Arial" w:cs="Arial"/>
          <w:b/>
          <w:color w:val="222222"/>
          <w:lang w:val="es-ES"/>
        </w:rPr>
        <w:t>Presentación del módulo y contenidos.</w:t>
      </w:r>
      <w:r w:rsidRPr="006A7D4D">
        <w:rPr>
          <w:rFonts w:ascii="Arial" w:hAnsi="Arial" w:cs="Arial"/>
          <w:color w:val="222222"/>
          <w:lang w:val="es-ES"/>
        </w:rPr>
        <w:t xml:space="preserve"> </w:t>
      </w:r>
      <w:r w:rsidRPr="00AE2A46">
        <w:rPr>
          <w:rFonts w:ascii="Arial" w:hAnsi="Arial" w:cs="Arial"/>
          <w:b/>
          <w:color w:val="222222"/>
          <w:lang w:val="es-ES"/>
        </w:rPr>
        <w:t xml:space="preserve">Dra. </w:t>
      </w:r>
      <w:proofErr w:type="spellStart"/>
      <w:r w:rsidRPr="00AE2A46">
        <w:rPr>
          <w:rFonts w:ascii="Arial" w:hAnsi="Arial" w:cs="Arial"/>
          <w:b/>
          <w:color w:val="222222"/>
          <w:lang w:val="es-ES"/>
        </w:rPr>
        <w:t>Icíar</w:t>
      </w:r>
      <w:proofErr w:type="spellEnd"/>
      <w:r w:rsidRPr="00AE2A46">
        <w:rPr>
          <w:rFonts w:ascii="Arial" w:hAnsi="Arial" w:cs="Arial"/>
          <w:b/>
          <w:color w:val="222222"/>
          <w:lang w:val="es-ES"/>
        </w:rPr>
        <w:t xml:space="preserve"> Martínez-López, Dr. Francesc </w:t>
      </w:r>
      <w:proofErr w:type="spellStart"/>
      <w:r w:rsidRPr="00AE2A46">
        <w:rPr>
          <w:rFonts w:ascii="Arial" w:hAnsi="Arial" w:cs="Arial"/>
          <w:b/>
          <w:color w:val="222222"/>
          <w:lang w:val="es-ES"/>
        </w:rPr>
        <w:t>Puigventós</w:t>
      </w:r>
      <w:proofErr w:type="spellEnd"/>
      <w:r w:rsidRPr="00AE2A46">
        <w:rPr>
          <w:rFonts w:ascii="Arial" w:hAnsi="Arial" w:cs="Arial"/>
          <w:b/>
          <w:color w:val="222222"/>
          <w:lang w:val="es-ES"/>
        </w:rPr>
        <w:t xml:space="preserve"> Latorre, </w:t>
      </w:r>
      <w:r w:rsidRPr="00AE2A46">
        <w:rPr>
          <w:rFonts w:ascii="Arial" w:eastAsia="Arial" w:hAnsi="Arial" w:cs="Arial"/>
          <w:b/>
        </w:rPr>
        <w:t>Dra. María Eugenia Olivera y Farm. Esp. María Laura Seguro.</w:t>
      </w:r>
      <w:r w:rsidRPr="00AE2A46">
        <w:rPr>
          <w:rFonts w:ascii="Arial" w:hAnsi="Arial" w:cs="Arial"/>
          <w:b/>
          <w:i/>
          <w:noProof/>
        </w:rPr>
        <w:t xml:space="preserve"> </w:t>
      </w:r>
    </w:p>
    <w:p w:rsidR="00EB1AFC" w:rsidRPr="006A7D4D" w:rsidRDefault="00EB1AFC" w:rsidP="00CE71FA">
      <w:pPr>
        <w:shd w:val="clear" w:color="auto" w:fill="FFFFFF"/>
        <w:spacing w:after="0"/>
        <w:jc w:val="both"/>
        <w:rPr>
          <w:rFonts w:ascii="Arial" w:hAnsi="Arial" w:cs="Arial"/>
          <w:b/>
          <w:color w:val="222222"/>
          <w:lang w:val="es-ES"/>
        </w:rPr>
      </w:pPr>
    </w:p>
    <w:p w:rsidR="00EB1AFC" w:rsidRDefault="00D13428" w:rsidP="00CE71FA">
      <w:pPr>
        <w:shd w:val="clear" w:color="auto" w:fill="FBE4D5" w:themeFill="accent2" w:themeFillTint="33"/>
        <w:spacing w:after="0"/>
        <w:rPr>
          <w:rFonts w:ascii="Arial" w:eastAsia="Times New Roman" w:hAnsi="Arial" w:cs="Arial"/>
          <w:b/>
          <w:color w:val="000000"/>
          <w:shd w:val="clear" w:color="auto" w:fill="FFFFFF"/>
          <w:lang w:val="es-ES" w:eastAsia="es-ES"/>
        </w:rPr>
      </w:pPr>
      <w:r w:rsidRPr="006A7D4D">
        <w:rPr>
          <w:rFonts w:ascii="Arial" w:hAnsi="Arial" w:cs="Arial"/>
          <w:b/>
          <w:color w:val="222222"/>
          <w:lang w:val="es-ES"/>
        </w:rPr>
        <w:t>14:20-</w:t>
      </w:r>
      <w:r w:rsidR="00EB1AFC" w:rsidRPr="006A7D4D">
        <w:rPr>
          <w:rFonts w:ascii="Arial" w:hAnsi="Arial" w:cs="Arial"/>
          <w:b/>
          <w:color w:val="222222"/>
          <w:lang w:val="es-ES"/>
        </w:rPr>
        <w:t xml:space="preserve">15:00: </w:t>
      </w:r>
      <w:r w:rsidR="00AE2A46" w:rsidRPr="00AE2A46">
        <w:rPr>
          <w:rFonts w:ascii="Arial" w:hAnsi="Arial" w:cs="Arial"/>
          <w:b/>
          <w:color w:val="222222"/>
          <w:lang w:val="es-ES"/>
        </w:rPr>
        <w:t>La necesidad de seleccionar medicamentos.</w:t>
      </w:r>
    </w:p>
    <w:p w:rsidR="00AE2A46" w:rsidRPr="006A7D4D" w:rsidRDefault="00AE2A46" w:rsidP="00CE71FA">
      <w:pPr>
        <w:shd w:val="clear" w:color="auto" w:fill="FFFFFF"/>
        <w:spacing w:after="0"/>
        <w:rPr>
          <w:rFonts w:ascii="Arial" w:eastAsia="Times New Roman" w:hAnsi="Arial" w:cs="Arial"/>
          <w:b/>
          <w:color w:val="000000"/>
          <w:shd w:val="clear" w:color="auto" w:fill="FFFFFF"/>
          <w:lang w:val="es-ES" w:eastAsia="es-ES"/>
        </w:rPr>
      </w:pPr>
    </w:p>
    <w:p w:rsidR="00EB1AFC" w:rsidRPr="006A7D4D" w:rsidRDefault="00EB1AFC" w:rsidP="00CE71FA">
      <w:pPr>
        <w:shd w:val="clear" w:color="auto" w:fill="FFFFFF"/>
        <w:spacing w:after="0"/>
        <w:ind w:left="708"/>
        <w:jc w:val="both"/>
        <w:rPr>
          <w:rFonts w:ascii="Arial" w:eastAsia="Times New Roman" w:hAnsi="Arial" w:cs="Arial"/>
          <w:b/>
          <w:color w:val="000000"/>
          <w:shd w:val="clear" w:color="auto" w:fill="FFFFFF"/>
          <w:lang w:val="es-ES" w:eastAsia="es-ES"/>
        </w:rPr>
      </w:pPr>
      <w:r w:rsidRPr="006A7D4D">
        <w:rPr>
          <w:rFonts w:ascii="Arial" w:eastAsia="Times New Roman" w:hAnsi="Arial" w:cs="Arial"/>
          <w:color w:val="000000"/>
          <w:shd w:val="clear" w:color="auto" w:fill="FFFFFF"/>
          <w:lang w:val="es-ES" w:eastAsia="es-ES"/>
        </w:rPr>
        <w:t xml:space="preserve">El medicamento: de la investigación al mercado. Papel de las agencias reguladoras de referencia y nacionales. Necesidad, conceptos y criterios de evaluación y de selección. Comisiones de Farmacia y Terapéutica en Hospitales. Guías </w:t>
      </w:r>
      <w:proofErr w:type="spellStart"/>
      <w:r w:rsidRPr="006A7D4D">
        <w:rPr>
          <w:rFonts w:ascii="Arial" w:eastAsia="Times New Roman" w:hAnsi="Arial" w:cs="Arial"/>
          <w:color w:val="000000"/>
          <w:shd w:val="clear" w:color="auto" w:fill="FFFFFF"/>
          <w:lang w:val="es-ES" w:eastAsia="es-ES"/>
        </w:rPr>
        <w:t>fármacoterapéuticas</w:t>
      </w:r>
      <w:proofErr w:type="spellEnd"/>
      <w:r w:rsidRPr="006A7D4D">
        <w:rPr>
          <w:rFonts w:ascii="Arial" w:eastAsia="Times New Roman" w:hAnsi="Arial" w:cs="Arial"/>
          <w:color w:val="000000"/>
          <w:shd w:val="clear" w:color="auto" w:fill="FFFFFF"/>
          <w:lang w:val="es-ES" w:eastAsia="es-ES"/>
        </w:rPr>
        <w:t>. Funciones y circuitos para la evaluación.</w:t>
      </w:r>
      <w:r w:rsidR="006A7D4D">
        <w:rPr>
          <w:rFonts w:ascii="Arial" w:eastAsia="Times New Roman" w:hAnsi="Arial" w:cs="Arial"/>
          <w:color w:val="000000"/>
          <w:shd w:val="clear" w:color="auto" w:fill="FFFFFF"/>
          <w:lang w:val="es-ES" w:eastAsia="es-ES"/>
        </w:rPr>
        <w:t xml:space="preserve"> </w:t>
      </w:r>
      <w:r w:rsidRPr="006A7D4D">
        <w:rPr>
          <w:rFonts w:ascii="Arial" w:eastAsia="Times New Roman" w:hAnsi="Arial" w:cs="Arial"/>
          <w:color w:val="000000"/>
          <w:shd w:val="clear" w:color="auto" w:fill="FFFFFF"/>
          <w:lang w:val="es-ES" w:eastAsia="es-ES"/>
        </w:rPr>
        <w:t xml:space="preserve">Niveles de </w:t>
      </w:r>
      <w:r w:rsidRPr="006A7D4D">
        <w:rPr>
          <w:rFonts w:ascii="Arial" w:eastAsia="Times New Roman" w:hAnsi="Arial" w:cs="Arial"/>
          <w:color w:val="000000"/>
          <w:shd w:val="clear" w:color="auto" w:fill="FFFFFF"/>
          <w:lang w:val="es-ES" w:eastAsia="es-ES"/>
        </w:rPr>
        <w:lastRenderedPageBreak/>
        <w:t xml:space="preserve">decisión micro, meso y macro: La experiencia práctica y dinámica en España. </w:t>
      </w:r>
      <w:r w:rsidRPr="006A7D4D">
        <w:rPr>
          <w:rFonts w:ascii="Arial" w:eastAsia="Times New Roman" w:hAnsi="Arial" w:cs="Arial"/>
          <w:b/>
          <w:color w:val="000000"/>
          <w:shd w:val="clear" w:color="auto" w:fill="FFFFFF"/>
          <w:lang w:val="es-ES" w:eastAsia="es-ES"/>
        </w:rPr>
        <w:t xml:space="preserve">Dr. Francesc </w:t>
      </w:r>
      <w:proofErr w:type="spellStart"/>
      <w:r w:rsidRPr="006A7D4D">
        <w:rPr>
          <w:rFonts w:ascii="Arial" w:eastAsia="Times New Roman" w:hAnsi="Arial" w:cs="Arial"/>
          <w:b/>
          <w:color w:val="000000"/>
          <w:shd w:val="clear" w:color="auto" w:fill="FFFFFF"/>
          <w:lang w:val="es-ES" w:eastAsia="es-ES"/>
        </w:rPr>
        <w:t>Puigventós</w:t>
      </w:r>
      <w:proofErr w:type="spellEnd"/>
      <w:r w:rsidRPr="006A7D4D">
        <w:rPr>
          <w:rFonts w:ascii="Arial" w:eastAsia="Times New Roman" w:hAnsi="Arial" w:cs="Arial"/>
          <w:b/>
          <w:color w:val="000000"/>
          <w:shd w:val="clear" w:color="auto" w:fill="FFFFFF"/>
          <w:lang w:val="es-ES" w:eastAsia="es-ES"/>
        </w:rPr>
        <w:t xml:space="preserve"> Latorre.</w:t>
      </w:r>
    </w:p>
    <w:p w:rsidR="00D13428" w:rsidRPr="006A7D4D" w:rsidRDefault="00D13428" w:rsidP="00CE71FA">
      <w:pPr>
        <w:shd w:val="clear" w:color="auto" w:fill="FFFFFF"/>
        <w:spacing w:after="0"/>
        <w:jc w:val="both"/>
        <w:rPr>
          <w:rFonts w:ascii="Arial" w:hAnsi="Arial" w:cs="Arial"/>
          <w:b/>
          <w:color w:val="222222"/>
          <w:lang w:val="es-ES"/>
        </w:rPr>
      </w:pPr>
    </w:p>
    <w:p w:rsidR="00EB1AFC" w:rsidRPr="006A7D4D" w:rsidRDefault="00EB1AFC" w:rsidP="00CE71FA">
      <w:pPr>
        <w:shd w:val="clear" w:color="auto" w:fill="FBE4D5" w:themeFill="accent2" w:themeFillTint="33"/>
        <w:spacing w:after="0"/>
        <w:jc w:val="both"/>
        <w:rPr>
          <w:rFonts w:ascii="Arial" w:eastAsia="Times New Roman" w:hAnsi="Arial" w:cs="Arial"/>
          <w:b/>
          <w:color w:val="000000"/>
          <w:shd w:val="clear" w:color="auto" w:fill="FFFFFF"/>
          <w:lang w:val="es-ES" w:eastAsia="es-ES"/>
        </w:rPr>
      </w:pPr>
      <w:r w:rsidRPr="006A7D4D">
        <w:rPr>
          <w:rFonts w:ascii="Arial" w:hAnsi="Arial" w:cs="Arial"/>
          <w:b/>
          <w:color w:val="222222"/>
          <w:lang w:val="es-ES"/>
        </w:rPr>
        <w:t xml:space="preserve">15:00-15:30: </w:t>
      </w:r>
      <w:r w:rsidR="00AE2A46" w:rsidRPr="00AE2A46">
        <w:rPr>
          <w:rFonts w:ascii="Arial" w:hAnsi="Arial" w:cs="Arial"/>
          <w:b/>
          <w:color w:val="222222"/>
          <w:lang w:val="es-ES"/>
        </w:rPr>
        <w:t>Fuentes de información para la evaluación y selección de medicamentos</w:t>
      </w:r>
    </w:p>
    <w:p w:rsidR="00AE2A46" w:rsidRDefault="00AE2A46" w:rsidP="00CE71FA">
      <w:pPr>
        <w:shd w:val="clear" w:color="auto" w:fill="FFFFFF"/>
        <w:spacing w:after="0"/>
        <w:jc w:val="both"/>
        <w:rPr>
          <w:rFonts w:ascii="Arial" w:eastAsia="Times New Roman" w:hAnsi="Arial" w:cs="Arial"/>
          <w:color w:val="000000"/>
          <w:shd w:val="clear" w:color="auto" w:fill="FFFFFF"/>
          <w:lang w:val="es-ES" w:eastAsia="es-ES"/>
        </w:rPr>
      </w:pPr>
    </w:p>
    <w:p w:rsidR="00EB1AFC" w:rsidRPr="006A7D4D" w:rsidRDefault="00EB1AFC" w:rsidP="00CE71FA">
      <w:pPr>
        <w:shd w:val="clear" w:color="auto" w:fill="FFFFFF"/>
        <w:spacing w:after="0"/>
        <w:ind w:left="708"/>
        <w:jc w:val="both"/>
        <w:rPr>
          <w:rFonts w:ascii="Arial" w:eastAsia="Times New Roman" w:hAnsi="Arial" w:cs="Arial"/>
          <w:color w:val="000000"/>
          <w:shd w:val="clear" w:color="auto" w:fill="FFFFFF"/>
          <w:lang w:val="es-ES" w:eastAsia="es-ES"/>
        </w:rPr>
      </w:pPr>
      <w:r w:rsidRPr="006A7D4D">
        <w:rPr>
          <w:rFonts w:ascii="Arial" w:eastAsia="Times New Roman" w:hAnsi="Arial" w:cs="Arial"/>
          <w:color w:val="000000"/>
          <w:shd w:val="clear" w:color="auto" w:fill="FFFFFF"/>
          <w:lang w:val="es-ES" w:eastAsia="es-ES"/>
        </w:rPr>
        <w:t xml:space="preserve">Breve presentación del sistema MADRE de GENESIS. Modelo de informe de evaluación, esquema y principales fuentes de información para la redacción de cada uno de los apartados. </w:t>
      </w:r>
      <w:r w:rsidRPr="006A7D4D">
        <w:rPr>
          <w:rFonts w:ascii="Arial" w:eastAsia="Times New Roman" w:hAnsi="Arial" w:cs="Arial"/>
          <w:b/>
          <w:color w:val="000000"/>
          <w:shd w:val="clear" w:color="auto" w:fill="FFFFFF"/>
          <w:lang w:val="es-ES" w:eastAsia="es-ES"/>
        </w:rPr>
        <w:t>Dr. Fernando do Pazo Oubiña.</w:t>
      </w:r>
    </w:p>
    <w:p w:rsidR="00EB1AFC" w:rsidRPr="006A7D4D" w:rsidRDefault="00EB1AFC" w:rsidP="00CE71FA">
      <w:pPr>
        <w:shd w:val="clear" w:color="auto" w:fill="FFFFFF"/>
        <w:spacing w:after="0"/>
        <w:jc w:val="both"/>
        <w:rPr>
          <w:rFonts w:ascii="Arial" w:eastAsia="Times New Roman" w:hAnsi="Arial" w:cs="Arial"/>
          <w:color w:val="000000"/>
          <w:shd w:val="clear" w:color="auto" w:fill="FFFFFF"/>
          <w:lang w:val="es-ES" w:eastAsia="es-ES"/>
        </w:rPr>
      </w:pPr>
    </w:p>
    <w:p w:rsidR="00AE2A46" w:rsidRDefault="00EB1AFC" w:rsidP="00CE71FA">
      <w:pPr>
        <w:shd w:val="clear" w:color="auto" w:fill="A8D08D" w:themeFill="accent6" w:themeFillTint="99"/>
        <w:tabs>
          <w:tab w:val="left" w:pos="6647"/>
        </w:tabs>
        <w:spacing w:after="0"/>
        <w:jc w:val="both"/>
        <w:rPr>
          <w:rFonts w:ascii="Arial" w:hAnsi="Arial" w:cs="Arial"/>
          <w:b/>
          <w:color w:val="222222"/>
          <w:lang w:val="es-ES"/>
        </w:rPr>
      </w:pPr>
      <w:r w:rsidRPr="006A7D4D">
        <w:rPr>
          <w:rFonts w:ascii="Arial" w:hAnsi="Arial" w:cs="Arial"/>
          <w:b/>
          <w:color w:val="222222"/>
          <w:lang w:val="es-ES"/>
        </w:rPr>
        <w:t xml:space="preserve">15:30-16:30: </w:t>
      </w:r>
      <w:r w:rsidR="006318A6" w:rsidRPr="006A7D4D">
        <w:rPr>
          <w:rFonts w:ascii="Arial" w:hAnsi="Arial" w:cs="Arial"/>
          <w:b/>
          <w:color w:val="222222"/>
          <w:lang w:val="es-ES"/>
        </w:rPr>
        <w:t xml:space="preserve">Práctico 1. </w:t>
      </w:r>
    </w:p>
    <w:p w:rsidR="00CE71FA" w:rsidRDefault="00CE71FA" w:rsidP="00CE71FA">
      <w:pPr>
        <w:shd w:val="clear" w:color="auto" w:fill="FFFFFF"/>
        <w:tabs>
          <w:tab w:val="left" w:pos="6647"/>
        </w:tabs>
        <w:spacing w:after="0"/>
        <w:ind w:left="708"/>
        <w:jc w:val="both"/>
        <w:rPr>
          <w:rFonts w:ascii="Arial" w:hAnsi="Arial" w:cs="Arial"/>
          <w:color w:val="222222"/>
          <w:lang w:val="es-ES"/>
        </w:rPr>
      </w:pPr>
    </w:p>
    <w:p w:rsidR="00EB1AFC" w:rsidRDefault="00EB1AFC" w:rsidP="00CE71FA">
      <w:pPr>
        <w:shd w:val="clear" w:color="auto" w:fill="FFFFFF"/>
        <w:tabs>
          <w:tab w:val="left" w:pos="6647"/>
        </w:tabs>
        <w:spacing w:after="0"/>
        <w:ind w:left="708"/>
        <w:jc w:val="both"/>
        <w:rPr>
          <w:rFonts w:ascii="Arial" w:eastAsia="Arial" w:hAnsi="Arial" w:cs="Arial"/>
          <w:b/>
        </w:rPr>
      </w:pPr>
      <w:r w:rsidRPr="006A7D4D">
        <w:rPr>
          <w:rFonts w:ascii="Arial" w:hAnsi="Arial" w:cs="Arial"/>
          <w:color w:val="222222"/>
          <w:lang w:val="es-ES"/>
        </w:rPr>
        <w:t>Caso práctico de clasificación ordenada de fuentes de información para la evaluación de un medicamento específico.</w:t>
      </w:r>
      <w:r w:rsidR="006318A6" w:rsidRPr="006A7D4D">
        <w:rPr>
          <w:rFonts w:ascii="Arial" w:hAnsi="Arial" w:cs="Arial"/>
          <w:color w:val="222222"/>
          <w:lang w:val="es-ES"/>
        </w:rPr>
        <w:t xml:space="preserve"> </w:t>
      </w:r>
      <w:r w:rsidR="006318A6" w:rsidRPr="006A7D4D">
        <w:rPr>
          <w:rFonts w:ascii="Arial" w:eastAsia="Arial" w:hAnsi="Arial" w:cs="Arial"/>
          <w:b/>
        </w:rPr>
        <w:t xml:space="preserve">Dra. María Eugenia Olivera, Farm. Esp. María Laura Seguro, </w:t>
      </w:r>
      <w:proofErr w:type="spellStart"/>
      <w:r w:rsidR="006318A6" w:rsidRPr="006A7D4D">
        <w:rPr>
          <w:rFonts w:ascii="Arial" w:eastAsia="Arial" w:hAnsi="Arial" w:cs="Arial"/>
          <w:b/>
        </w:rPr>
        <w:t>Mag</w:t>
      </w:r>
      <w:proofErr w:type="spellEnd"/>
      <w:r w:rsidR="006318A6" w:rsidRPr="006A7D4D">
        <w:rPr>
          <w:rFonts w:ascii="Arial" w:eastAsia="Arial" w:hAnsi="Arial" w:cs="Arial"/>
          <w:b/>
        </w:rPr>
        <w:t xml:space="preserve">. Carolina </w:t>
      </w:r>
      <w:proofErr w:type="spellStart"/>
      <w:r w:rsidR="006318A6" w:rsidRPr="006A7D4D">
        <w:rPr>
          <w:rFonts w:ascii="Arial" w:eastAsia="Arial" w:hAnsi="Arial" w:cs="Arial"/>
          <w:b/>
        </w:rPr>
        <w:t>Romañuk</w:t>
      </w:r>
      <w:proofErr w:type="spellEnd"/>
      <w:r w:rsidR="006318A6" w:rsidRPr="006A7D4D">
        <w:rPr>
          <w:rFonts w:ascii="Arial" w:eastAsia="Arial" w:hAnsi="Arial" w:cs="Arial"/>
          <w:b/>
        </w:rPr>
        <w:t>.</w:t>
      </w:r>
    </w:p>
    <w:p w:rsidR="00CE71FA" w:rsidRPr="006A7D4D" w:rsidRDefault="00CE71FA" w:rsidP="00CE71FA">
      <w:pPr>
        <w:shd w:val="clear" w:color="auto" w:fill="FFFFFF"/>
        <w:tabs>
          <w:tab w:val="left" w:pos="6647"/>
        </w:tabs>
        <w:spacing w:after="0"/>
        <w:ind w:left="708"/>
        <w:jc w:val="both"/>
        <w:rPr>
          <w:rFonts w:ascii="Arial" w:hAnsi="Arial" w:cs="Arial"/>
          <w:b/>
          <w:color w:val="222222"/>
          <w:lang w:val="es-ES"/>
        </w:rPr>
      </w:pPr>
    </w:p>
    <w:p w:rsidR="00D13428" w:rsidRPr="006A7D4D" w:rsidRDefault="00D13428" w:rsidP="00CE71FA">
      <w:pPr>
        <w:pBdr>
          <w:top w:val="single" w:sz="4" w:space="1" w:color="auto"/>
          <w:bottom w:val="single" w:sz="4" w:space="1" w:color="auto"/>
        </w:pBdr>
        <w:shd w:val="clear" w:color="auto" w:fill="FFFFFF"/>
        <w:spacing w:after="0"/>
        <w:jc w:val="center"/>
        <w:rPr>
          <w:rFonts w:ascii="Arial" w:hAnsi="Arial" w:cs="Arial"/>
          <w:b/>
          <w:color w:val="222222"/>
        </w:rPr>
      </w:pPr>
      <w:r w:rsidRPr="006A7D4D">
        <w:rPr>
          <w:rFonts w:ascii="Arial" w:hAnsi="Arial" w:cs="Arial"/>
          <w:b/>
          <w:color w:val="222222"/>
          <w:lang w:val="es-ES"/>
        </w:rPr>
        <w:t>16:30-17:00: Receso</w:t>
      </w:r>
    </w:p>
    <w:p w:rsidR="00CE71FA" w:rsidRDefault="00CE71FA" w:rsidP="00CE71FA">
      <w:pPr>
        <w:spacing w:after="0"/>
        <w:jc w:val="both"/>
        <w:rPr>
          <w:rFonts w:ascii="Arial" w:hAnsi="Arial" w:cs="Arial"/>
          <w:b/>
          <w:color w:val="222222"/>
          <w:lang w:val="es-ES"/>
        </w:rPr>
      </w:pPr>
    </w:p>
    <w:p w:rsidR="00802708" w:rsidRPr="006A7D4D" w:rsidRDefault="00D13428" w:rsidP="00CE71FA">
      <w:pPr>
        <w:shd w:val="clear" w:color="auto" w:fill="FBE4D5" w:themeFill="accent2" w:themeFillTint="33"/>
        <w:spacing w:after="0"/>
        <w:jc w:val="both"/>
        <w:rPr>
          <w:rFonts w:ascii="Arial" w:eastAsia="Times New Roman" w:hAnsi="Arial" w:cs="Arial"/>
          <w:b/>
          <w:color w:val="000000"/>
          <w:shd w:val="clear" w:color="auto" w:fill="FFFFFF"/>
          <w:lang w:val="es-ES" w:eastAsia="es-ES"/>
        </w:rPr>
      </w:pPr>
      <w:r w:rsidRPr="006A7D4D">
        <w:rPr>
          <w:rFonts w:ascii="Arial" w:hAnsi="Arial" w:cs="Arial"/>
          <w:b/>
          <w:color w:val="222222"/>
          <w:lang w:val="es-ES"/>
        </w:rPr>
        <w:t>17:00-</w:t>
      </w:r>
      <w:r w:rsidR="00802708" w:rsidRPr="006A7D4D">
        <w:rPr>
          <w:rFonts w:ascii="Arial" w:hAnsi="Arial" w:cs="Arial"/>
          <w:b/>
          <w:color w:val="222222"/>
          <w:lang w:val="es-ES"/>
        </w:rPr>
        <w:t>17</w:t>
      </w:r>
      <w:r w:rsidRPr="006A7D4D">
        <w:rPr>
          <w:rFonts w:ascii="Arial" w:hAnsi="Arial" w:cs="Arial"/>
          <w:b/>
          <w:color w:val="222222"/>
          <w:lang w:val="es-ES"/>
        </w:rPr>
        <w:t>:</w:t>
      </w:r>
      <w:r w:rsidR="00802708" w:rsidRPr="006A7D4D">
        <w:rPr>
          <w:rFonts w:ascii="Arial" w:hAnsi="Arial" w:cs="Arial"/>
          <w:b/>
          <w:color w:val="222222"/>
          <w:lang w:val="es-ES"/>
        </w:rPr>
        <w:t>4</w:t>
      </w:r>
      <w:r w:rsidRPr="006A7D4D">
        <w:rPr>
          <w:rFonts w:ascii="Arial" w:hAnsi="Arial" w:cs="Arial"/>
          <w:b/>
          <w:color w:val="222222"/>
          <w:lang w:val="es-ES"/>
        </w:rPr>
        <w:t>0:</w:t>
      </w:r>
      <w:r w:rsidR="00802708" w:rsidRPr="006A7D4D">
        <w:rPr>
          <w:rFonts w:ascii="Arial" w:hAnsi="Arial" w:cs="Arial"/>
          <w:b/>
          <w:color w:val="222222"/>
          <w:lang w:val="es-ES"/>
        </w:rPr>
        <w:t xml:space="preserve"> </w:t>
      </w:r>
      <w:r w:rsidR="00CE71FA" w:rsidRPr="00CE71FA">
        <w:rPr>
          <w:rFonts w:ascii="Arial" w:hAnsi="Arial" w:cs="Arial"/>
          <w:b/>
          <w:color w:val="222222"/>
          <w:lang w:val="es-ES"/>
        </w:rPr>
        <w:t>Instrumentos para la selección.</w:t>
      </w:r>
    </w:p>
    <w:p w:rsidR="00AE2A46" w:rsidRDefault="00AE2A46" w:rsidP="00CE71FA">
      <w:pPr>
        <w:shd w:val="clear" w:color="auto" w:fill="FFFFFF"/>
        <w:spacing w:after="0"/>
        <w:ind w:left="708"/>
        <w:jc w:val="both"/>
        <w:rPr>
          <w:rFonts w:ascii="Arial" w:eastAsia="Times New Roman" w:hAnsi="Arial" w:cs="Arial"/>
          <w:color w:val="000000"/>
          <w:shd w:val="clear" w:color="auto" w:fill="FFFFFF"/>
          <w:lang w:val="es-ES" w:eastAsia="es-ES"/>
        </w:rPr>
      </w:pPr>
    </w:p>
    <w:p w:rsidR="00802708" w:rsidRPr="006A7D4D" w:rsidRDefault="00802708" w:rsidP="00CE71FA">
      <w:pPr>
        <w:shd w:val="clear" w:color="auto" w:fill="FFFFFF"/>
        <w:spacing w:after="0"/>
        <w:ind w:left="708"/>
        <w:jc w:val="both"/>
        <w:rPr>
          <w:rFonts w:ascii="Arial" w:eastAsia="Times New Roman" w:hAnsi="Arial" w:cs="Arial"/>
          <w:color w:val="000000"/>
          <w:shd w:val="clear" w:color="auto" w:fill="FFFFFF"/>
          <w:lang w:val="es-ES" w:eastAsia="es-ES"/>
        </w:rPr>
      </w:pPr>
      <w:r w:rsidRPr="006A7D4D">
        <w:rPr>
          <w:rFonts w:ascii="Arial" w:eastAsia="Times New Roman" w:hAnsi="Arial" w:cs="Arial"/>
          <w:color w:val="000000"/>
          <w:shd w:val="clear" w:color="auto" w:fill="FFFFFF"/>
          <w:lang w:val="es-ES" w:eastAsia="es-ES"/>
        </w:rPr>
        <w:t xml:space="preserve">Programa MADRE de GENESIS. Modelo de informe de evaluación y selección. Guía GINF, de solicitud de incorporación. Guía ATE, de alternativas terapéuticas equivalentes. Guía GIFT, de intercambio terapéutico. Guía FFT, fuera de ficha técnica. </w:t>
      </w:r>
      <w:r w:rsidRPr="006A7D4D">
        <w:rPr>
          <w:rFonts w:ascii="Arial" w:eastAsia="Times New Roman" w:hAnsi="Arial" w:cs="Arial"/>
          <w:b/>
          <w:color w:val="000000"/>
          <w:shd w:val="clear" w:color="auto" w:fill="FFFFFF"/>
          <w:lang w:val="es-ES" w:eastAsia="es-ES"/>
        </w:rPr>
        <w:t>Dr. Roberto Marín Gil.</w:t>
      </w:r>
    </w:p>
    <w:p w:rsidR="006318A6" w:rsidRPr="006A7D4D" w:rsidRDefault="006318A6" w:rsidP="00CE71FA">
      <w:pPr>
        <w:shd w:val="clear" w:color="auto" w:fill="FFFFFF"/>
        <w:spacing w:after="0"/>
        <w:rPr>
          <w:rFonts w:ascii="Arial" w:eastAsia="Times New Roman" w:hAnsi="Arial" w:cs="Arial"/>
          <w:b/>
          <w:color w:val="000000"/>
          <w:shd w:val="clear" w:color="auto" w:fill="FFFFFF"/>
          <w:lang w:val="es-ES" w:eastAsia="es-ES"/>
        </w:rPr>
      </w:pPr>
    </w:p>
    <w:p w:rsidR="00AE2A46" w:rsidRPr="00CE71FA" w:rsidRDefault="00CE71FA" w:rsidP="00CE71FA">
      <w:pPr>
        <w:shd w:val="clear" w:color="auto" w:fill="FBE4D5" w:themeFill="accent2" w:themeFillTint="33"/>
        <w:spacing w:after="0"/>
        <w:jc w:val="both"/>
        <w:rPr>
          <w:rFonts w:ascii="Arial" w:hAnsi="Arial" w:cs="Arial"/>
          <w:b/>
          <w:color w:val="222222"/>
          <w:lang w:val="es-ES"/>
        </w:rPr>
      </w:pPr>
      <w:r w:rsidRPr="00CE71FA">
        <w:rPr>
          <w:rFonts w:ascii="Arial" w:hAnsi="Arial" w:cs="Arial"/>
          <w:b/>
          <w:color w:val="222222"/>
          <w:lang w:val="es-ES"/>
        </w:rPr>
        <w:t>17:40-18:20: Las evidencias de eficacia y seguridad I</w:t>
      </w:r>
    </w:p>
    <w:p w:rsidR="00CE71FA" w:rsidRDefault="00CE71FA" w:rsidP="00CE71FA">
      <w:pPr>
        <w:shd w:val="clear" w:color="auto" w:fill="FFFFFF"/>
        <w:spacing w:after="0"/>
        <w:ind w:left="708"/>
        <w:jc w:val="both"/>
        <w:rPr>
          <w:rFonts w:ascii="Arial" w:eastAsia="Times New Roman" w:hAnsi="Arial" w:cs="Arial"/>
          <w:color w:val="000000"/>
          <w:shd w:val="clear" w:color="auto" w:fill="FFFFFF"/>
          <w:lang w:val="es-ES" w:eastAsia="es-ES"/>
        </w:rPr>
      </w:pPr>
    </w:p>
    <w:p w:rsidR="006318A6" w:rsidRPr="006A7D4D" w:rsidRDefault="006318A6" w:rsidP="00CE71FA">
      <w:pPr>
        <w:shd w:val="clear" w:color="auto" w:fill="FFFFFF"/>
        <w:spacing w:after="0"/>
        <w:ind w:left="708"/>
        <w:jc w:val="both"/>
        <w:rPr>
          <w:rFonts w:ascii="Arial" w:eastAsia="Times New Roman" w:hAnsi="Arial" w:cs="Arial"/>
          <w:color w:val="000000"/>
          <w:shd w:val="clear" w:color="auto" w:fill="FFFFFF"/>
          <w:lang w:val="es-ES" w:eastAsia="es-ES"/>
        </w:rPr>
      </w:pPr>
      <w:r w:rsidRPr="006A7D4D">
        <w:rPr>
          <w:rFonts w:ascii="Arial" w:eastAsia="Times New Roman" w:hAnsi="Arial" w:cs="Arial"/>
          <w:color w:val="000000"/>
          <w:shd w:val="clear" w:color="auto" w:fill="FFFFFF"/>
          <w:lang w:val="es-ES" w:eastAsia="es-ES"/>
        </w:rPr>
        <w:t xml:space="preserve">Ensayo clínico </w:t>
      </w:r>
      <w:proofErr w:type="spellStart"/>
      <w:r w:rsidRPr="006A7D4D">
        <w:rPr>
          <w:rFonts w:ascii="Arial" w:eastAsia="Times New Roman" w:hAnsi="Arial" w:cs="Arial"/>
          <w:color w:val="000000"/>
          <w:shd w:val="clear" w:color="auto" w:fill="FFFFFF"/>
          <w:lang w:val="es-ES" w:eastAsia="es-ES"/>
        </w:rPr>
        <w:t>pivotal</w:t>
      </w:r>
      <w:proofErr w:type="spellEnd"/>
      <w:r w:rsidRPr="006A7D4D">
        <w:rPr>
          <w:rFonts w:ascii="Arial" w:eastAsia="Times New Roman" w:hAnsi="Arial" w:cs="Arial"/>
          <w:color w:val="000000"/>
          <w:shd w:val="clear" w:color="auto" w:fill="FFFFFF"/>
          <w:lang w:val="es-ES" w:eastAsia="es-ES"/>
        </w:rPr>
        <w:t>: Conceptos, tipos de ensayos y forma de expresión de resultados.</w:t>
      </w:r>
      <w:r w:rsidR="006A7D4D">
        <w:rPr>
          <w:rFonts w:ascii="Arial" w:eastAsia="Times New Roman" w:hAnsi="Arial" w:cs="Arial"/>
          <w:color w:val="000000"/>
          <w:shd w:val="clear" w:color="auto" w:fill="FFFFFF"/>
          <w:lang w:val="es-ES" w:eastAsia="es-ES"/>
        </w:rPr>
        <w:t xml:space="preserve"> </w:t>
      </w:r>
      <w:r w:rsidRPr="006A7D4D">
        <w:rPr>
          <w:rFonts w:ascii="Arial" w:eastAsia="Times New Roman" w:hAnsi="Arial" w:cs="Arial"/>
          <w:color w:val="000000"/>
          <w:shd w:val="clear" w:color="auto" w:fill="FFFFFF"/>
          <w:lang w:val="es-ES" w:eastAsia="es-ES"/>
        </w:rPr>
        <w:t xml:space="preserve">Resultados principales  secundarios. Variables binarias y de supervivencia. Importancia práctica de los IC95% y del valor de p. Interpretación de resultados de supervivencia. Extracción de datos para la evaluación. </w:t>
      </w:r>
      <w:r w:rsidRPr="006A7D4D">
        <w:rPr>
          <w:rFonts w:ascii="Arial" w:eastAsia="Times New Roman" w:hAnsi="Arial" w:cs="Arial"/>
          <w:b/>
          <w:color w:val="000000"/>
          <w:shd w:val="clear" w:color="auto" w:fill="FFFFFF"/>
          <w:lang w:val="es-ES" w:eastAsia="es-ES"/>
        </w:rPr>
        <w:t>Dra. Clara Martorell Puigserver.</w:t>
      </w:r>
    </w:p>
    <w:p w:rsidR="006318A6" w:rsidRPr="006A7D4D" w:rsidRDefault="006318A6" w:rsidP="00CE71FA">
      <w:pPr>
        <w:shd w:val="clear" w:color="auto" w:fill="FFFFFF"/>
        <w:spacing w:after="0"/>
        <w:rPr>
          <w:rFonts w:ascii="Arial" w:eastAsia="Times New Roman" w:hAnsi="Arial" w:cs="Arial"/>
          <w:color w:val="000000"/>
          <w:shd w:val="clear" w:color="auto" w:fill="FFFFFF"/>
          <w:lang w:val="es-ES" w:eastAsia="es-ES"/>
        </w:rPr>
      </w:pPr>
    </w:p>
    <w:p w:rsidR="00CE71FA" w:rsidRDefault="006318A6" w:rsidP="00CE71FA">
      <w:pPr>
        <w:shd w:val="clear" w:color="auto" w:fill="A8D08D" w:themeFill="accent6" w:themeFillTint="99"/>
        <w:tabs>
          <w:tab w:val="left" w:pos="6647"/>
        </w:tabs>
        <w:spacing w:after="0"/>
        <w:jc w:val="both"/>
        <w:rPr>
          <w:rFonts w:ascii="Arial" w:hAnsi="Arial" w:cs="Arial"/>
          <w:b/>
          <w:color w:val="222222"/>
          <w:lang w:val="es-ES"/>
        </w:rPr>
      </w:pPr>
      <w:r w:rsidRPr="006A7D4D">
        <w:rPr>
          <w:rFonts w:ascii="Arial" w:hAnsi="Arial" w:cs="Arial"/>
          <w:b/>
          <w:color w:val="222222"/>
          <w:lang w:val="es-ES"/>
        </w:rPr>
        <w:t>18:20-20:00:</w:t>
      </w:r>
      <w:r w:rsidRPr="00CE71FA">
        <w:rPr>
          <w:rFonts w:ascii="Arial" w:hAnsi="Arial" w:cs="Arial"/>
          <w:b/>
          <w:color w:val="222222"/>
          <w:lang w:val="es-ES"/>
        </w:rPr>
        <w:t xml:space="preserve"> </w:t>
      </w:r>
      <w:r w:rsidRPr="006A7D4D">
        <w:rPr>
          <w:rFonts w:ascii="Arial" w:hAnsi="Arial" w:cs="Arial"/>
          <w:b/>
          <w:color w:val="222222"/>
          <w:lang w:val="es-ES"/>
        </w:rPr>
        <w:t xml:space="preserve">Práctico 2. </w:t>
      </w:r>
    </w:p>
    <w:p w:rsidR="00CE71FA" w:rsidRDefault="00CE71FA" w:rsidP="00CE71FA">
      <w:pPr>
        <w:shd w:val="clear" w:color="auto" w:fill="FFFFFF"/>
        <w:spacing w:after="0"/>
        <w:jc w:val="both"/>
        <w:rPr>
          <w:rFonts w:ascii="Arial" w:eastAsia="Times New Roman" w:hAnsi="Arial" w:cs="Arial"/>
          <w:color w:val="000000"/>
          <w:shd w:val="clear" w:color="auto" w:fill="FFFFFF"/>
          <w:lang w:val="es-ES" w:eastAsia="es-ES"/>
        </w:rPr>
      </w:pPr>
    </w:p>
    <w:p w:rsidR="006318A6" w:rsidRPr="006A7D4D" w:rsidRDefault="006318A6" w:rsidP="00CE71FA">
      <w:pPr>
        <w:shd w:val="clear" w:color="auto" w:fill="FFFFFF"/>
        <w:spacing w:after="0"/>
        <w:ind w:left="708"/>
        <w:jc w:val="both"/>
        <w:rPr>
          <w:rFonts w:ascii="Arial" w:eastAsia="Times New Roman" w:hAnsi="Arial" w:cs="Arial"/>
          <w:b/>
          <w:color w:val="000000"/>
          <w:shd w:val="clear" w:color="auto" w:fill="FFFFFF"/>
          <w:lang w:val="es-ES" w:eastAsia="es-ES"/>
        </w:rPr>
      </w:pPr>
      <w:r w:rsidRPr="00CE71FA">
        <w:rPr>
          <w:rFonts w:ascii="Arial" w:eastAsia="Times New Roman" w:hAnsi="Arial" w:cs="Arial"/>
          <w:color w:val="000000"/>
          <w:shd w:val="clear" w:color="auto" w:fill="FFFFFF"/>
          <w:lang w:val="es-ES" w:eastAsia="es-ES"/>
        </w:rPr>
        <w:t>Extracción de datos para el informe de evaluación I.</w:t>
      </w:r>
      <w:r w:rsidRPr="006A7D4D">
        <w:rPr>
          <w:rFonts w:ascii="Arial" w:eastAsia="Times New Roman" w:hAnsi="Arial" w:cs="Arial"/>
          <w:b/>
          <w:color w:val="000000"/>
          <w:shd w:val="clear" w:color="auto" w:fill="FFFFFF"/>
          <w:lang w:val="es-ES" w:eastAsia="es-ES"/>
        </w:rPr>
        <w:t xml:space="preserve"> </w:t>
      </w:r>
      <w:r w:rsidRPr="006A7D4D">
        <w:rPr>
          <w:rFonts w:ascii="Arial" w:eastAsia="Arial" w:hAnsi="Arial" w:cs="Arial"/>
          <w:b/>
        </w:rPr>
        <w:t xml:space="preserve">Dra. María Eugenia Olivera, Farm. Esp. María Laura Seguro, </w:t>
      </w:r>
      <w:proofErr w:type="spellStart"/>
      <w:r w:rsidRPr="006A7D4D">
        <w:rPr>
          <w:rFonts w:ascii="Arial" w:eastAsia="Arial" w:hAnsi="Arial" w:cs="Arial"/>
          <w:b/>
        </w:rPr>
        <w:t>Mag</w:t>
      </w:r>
      <w:proofErr w:type="spellEnd"/>
      <w:r w:rsidRPr="006A7D4D">
        <w:rPr>
          <w:rFonts w:ascii="Arial" w:eastAsia="Arial" w:hAnsi="Arial" w:cs="Arial"/>
          <w:b/>
        </w:rPr>
        <w:t xml:space="preserve">. Carolina </w:t>
      </w:r>
      <w:proofErr w:type="spellStart"/>
      <w:r w:rsidRPr="006A7D4D">
        <w:rPr>
          <w:rFonts w:ascii="Arial" w:eastAsia="Arial" w:hAnsi="Arial" w:cs="Arial"/>
          <w:b/>
        </w:rPr>
        <w:t>Romañuk</w:t>
      </w:r>
      <w:proofErr w:type="spellEnd"/>
      <w:r w:rsidRPr="006A7D4D">
        <w:rPr>
          <w:rFonts w:ascii="Arial" w:eastAsia="Arial" w:hAnsi="Arial" w:cs="Arial"/>
          <w:b/>
        </w:rPr>
        <w:t>.</w:t>
      </w:r>
    </w:p>
    <w:p w:rsidR="006318A6" w:rsidRPr="006A7D4D" w:rsidRDefault="006318A6" w:rsidP="00CE71FA">
      <w:pPr>
        <w:shd w:val="clear" w:color="auto" w:fill="FFFFFF"/>
        <w:spacing w:after="0"/>
        <w:jc w:val="both"/>
        <w:rPr>
          <w:rFonts w:ascii="Arial" w:hAnsi="Arial" w:cs="Arial"/>
          <w:color w:val="222222"/>
          <w:lang w:val="es-ES"/>
        </w:rPr>
      </w:pPr>
    </w:p>
    <w:p w:rsidR="00193178" w:rsidRDefault="00193178">
      <w:pPr>
        <w:spacing w:after="160" w:line="259" w:lineRule="auto"/>
        <w:rPr>
          <w:rFonts w:ascii="Arial" w:hAnsi="Arial" w:cs="Arial"/>
          <w:b/>
          <w:color w:val="222222"/>
          <w:lang w:val="es-ES"/>
        </w:rPr>
      </w:pPr>
      <w:r>
        <w:rPr>
          <w:rFonts w:ascii="Arial" w:hAnsi="Arial" w:cs="Arial"/>
          <w:b/>
          <w:color w:val="222222"/>
          <w:lang w:val="es-ES"/>
        </w:rPr>
        <w:br w:type="page"/>
      </w:r>
    </w:p>
    <w:p w:rsidR="00D13428" w:rsidRPr="006A7D4D" w:rsidRDefault="00D13428" w:rsidP="00CE71FA">
      <w:pPr>
        <w:shd w:val="clear" w:color="auto" w:fill="FFFFFF"/>
        <w:spacing w:after="0"/>
        <w:rPr>
          <w:rFonts w:ascii="Arial" w:hAnsi="Arial" w:cs="Arial"/>
          <w:b/>
          <w:color w:val="222222"/>
        </w:rPr>
      </w:pPr>
      <w:r w:rsidRPr="006A7D4D">
        <w:rPr>
          <w:rFonts w:ascii="Arial" w:hAnsi="Arial" w:cs="Arial"/>
          <w:b/>
          <w:color w:val="222222"/>
          <w:lang w:val="es-ES"/>
        </w:rPr>
        <w:lastRenderedPageBreak/>
        <w:t xml:space="preserve">SÁBADO </w:t>
      </w:r>
      <w:r w:rsidR="006318A6" w:rsidRPr="006A7D4D">
        <w:rPr>
          <w:rFonts w:ascii="Arial" w:hAnsi="Arial" w:cs="Arial"/>
          <w:b/>
          <w:color w:val="222222"/>
          <w:lang w:val="es-ES"/>
        </w:rPr>
        <w:t>3 DE OCTUBRE</w:t>
      </w:r>
    </w:p>
    <w:p w:rsidR="00CE71FA" w:rsidRDefault="00CE71FA" w:rsidP="00CE71FA">
      <w:pPr>
        <w:shd w:val="clear" w:color="auto" w:fill="FFFFFF"/>
        <w:spacing w:after="0"/>
        <w:jc w:val="both"/>
        <w:rPr>
          <w:rFonts w:ascii="Arial" w:hAnsi="Arial" w:cs="Arial"/>
          <w:b/>
          <w:color w:val="222222"/>
          <w:lang w:val="es-ES"/>
        </w:rPr>
      </w:pPr>
    </w:p>
    <w:p w:rsidR="006318A6" w:rsidRPr="006A7D4D" w:rsidRDefault="006318A6" w:rsidP="00CE71FA">
      <w:pPr>
        <w:shd w:val="clear" w:color="auto" w:fill="FFFFFF"/>
        <w:spacing w:after="0"/>
        <w:jc w:val="both"/>
        <w:rPr>
          <w:rFonts w:ascii="Arial" w:hAnsi="Arial" w:cs="Arial"/>
          <w:b/>
          <w:color w:val="222222"/>
          <w:lang w:val="es-ES"/>
        </w:rPr>
      </w:pPr>
      <w:r w:rsidRPr="006A7D4D">
        <w:rPr>
          <w:rFonts w:ascii="Arial" w:hAnsi="Arial" w:cs="Arial"/>
          <w:b/>
          <w:color w:val="222222"/>
          <w:lang w:val="es-ES"/>
        </w:rPr>
        <w:t>08:45: ACREDITACIÓN</w:t>
      </w:r>
    </w:p>
    <w:p w:rsidR="00CE71FA" w:rsidRDefault="00CE71FA" w:rsidP="00CE71FA">
      <w:pPr>
        <w:shd w:val="clear" w:color="auto" w:fill="FFFFFF"/>
        <w:spacing w:after="0"/>
        <w:jc w:val="both"/>
        <w:rPr>
          <w:rFonts w:ascii="Arial" w:hAnsi="Arial" w:cs="Arial"/>
          <w:b/>
          <w:color w:val="222222"/>
          <w:lang w:val="es-ES"/>
        </w:rPr>
      </w:pPr>
    </w:p>
    <w:p w:rsidR="00CE71FA" w:rsidRDefault="006318A6" w:rsidP="00CE71FA">
      <w:pPr>
        <w:shd w:val="clear" w:color="auto" w:fill="DEEAF6" w:themeFill="accent1" w:themeFillTint="33"/>
        <w:spacing w:after="0"/>
        <w:jc w:val="both"/>
        <w:rPr>
          <w:rFonts w:ascii="Arial" w:hAnsi="Arial" w:cs="Arial"/>
          <w:color w:val="222222"/>
          <w:lang w:val="es-ES"/>
        </w:rPr>
      </w:pPr>
      <w:r w:rsidRPr="006A7D4D">
        <w:rPr>
          <w:rFonts w:ascii="Arial" w:hAnsi="Arial" w:cs="Arial"/>
          <w:b/>
          <w:color w:val="222222"/>
          <w:lang w:val="es-ES"/>
        </w:rPr>
        <w:t>0</w:t>
      </w:r>
      <w:r w:rsidR="00D13428" w:rsidRPr="006A7D4D">
        <w:rPr>
          <w:rFonts w:ascii="Arial" w:hAnsi="Arial" w:cs="Arial"/>
          <w:b/>
          <w:color w:val="222222"/>
          <w:lang w:val="es-ES"/>
        </w:rPr>
        <w:t>9:00-</w:t>
      </w:r>
      <w:r w:rsidRPr="006A7D4D">
        <w:rPr>
          <w:rFonts w:ascii="Arial" w:hAnsi="Arial" w:cs="Arial"/>
          <w:b/>
          <w:color w:val="222222"/>
          <w:lang w:val="es-ES"/>
        </w:rPr>
        <w:t>09:20</w:t>
      </w:r>
      <w:r w:rsidR="00D13428" w:rsidRPr="006A7D4D">
        <w:rPr>
          <w:rFonts w:ascii="Arial" w:hAnsi="Arial" w:cs="Arial"/>
          <w:b/>
          <w:color w:val="222222"/>
          <w:lang w:val="es-ES"/>
        </w:rPr>
        <w:t>:</w:t>
      </w:r>
      <w:r w:rsidR="00D13428" w:rsidRPr="006A7D4D">
        <w:rPr>
          <w:rFonts w:ascii="Arial" w:hAnsi="Arial" w:cs="Arial"/>
          <w:color w:val="222222"/>
          <w:lang w:val="es-ES"/>
        </w:rPr>
        <w:t xml:space="preserve"> </w:t>
      </w:r>
      <w:r w:rsidR="00AE2A46">
        <w:rPr>
          <w:rFonts w:ascii="Arial" w:hAnsi="Arial" w:cs="Arial"/>
          <w:b/>
          <w:color w:val="222222"/>
          <w:lang w:val="es-ES"/>
        </w:rPr>
        <w:t>V</w:t>
      </w:r>
      <w:r w:rsidR="00AE2A46" w:rsidRPr="006A7D4D">
        <w:rPr>
          <w:rFonts w:ascii="Arial" w:hAnsi="Arial" w:cs="Arial"/>
          <w:b/>
          <w:color w:val="222222"/>
          <w:lang w:val="es-ES"/>
        </w:rPr>
        <w:t xml:space="preserve">ideoconferencia desde </w:t>
      </w:r>
      <w:r w:rsidR="00AE2A46">
        <w:rPr>
          <w:rFonts w:ascii="Arial" w:hAnsi="Arial" w:cs="Arial"/>
          <w:b/>
          <w:color w:val="222222"/>
          <w:lang w:val="es-ES"/>
        </w:rPr>
        <w:t>P</w:t>
      </w:r>
      <w:r w:rsidR="00AE2A46" w:rsidRPr="006A7D4D">
        <w:rPr>
          <w:rFonts w:ascii="Arial" w:hAnsi="Arial" w:cs="Arial"/>
          <w:b/>
          <w:color w:val="222222"/>
          <w:lang w:val="es-ES"/>
        </w:rPr>
        <w:t xml:space="preserve">alma de </w:t>
      </w:r>
      <w:r w:rsidR="00AE2A46">
        <w:rPr>
          <w:rFonts w:ascii="Arial" w:hAnsi="Arial" w:cs="Arial"/>
          <w:b/>
          <w:color w:val="222222"/>
          <w:lang w:val="es-ES"/>
        </w:rPr>
        <w:t>Mallorca 2</w:t>
      </w:r>
      <w:r w:rsidRPr="006A7D4D">
        <w:rPr>
          <w:rFonts w:ascii="Arial" w:hAnsi="Arial" w:cs="Arial"/>
          <w:b/>
          <w:color w:val="222222"/>
          <w:lang w:val="es-ES"/>
        </w:rPr>
        <w:t>.</w:t>
      </w:r>
      <w:r w:rsidRPr="006A7D4D">
        <w:rPr>
          <w:rFonts w:ascii="Arial" w:hAnsi="Arial" w:cs="Arial"/>
          <w:color w:val="222222"/>
          <w:lang w:val="es-ES"/>
        </w:rPr>
        <w:t xml:space="preserve"> </w:t>
      </w:r>
    </w:p>
    <w:p w:rsidR="00CE71FA" w:rsidRDefault="00CE71FA" w:rsidP="00CE71FA">
      <w:pPr>
        <w:shd w:val="clear" w:color="auto" w:fill="FFFFFF"/>
        <w:spacing w:after="0"/>
        <w:jc w:val="both"/>
        <w:rPr>
          <w:rFonts w:ascii="Arial" w:hAnsi="Arial" w:cs="Arial"/>
          <w:color w:val="222222"/>
          <w:lang w:val="es-ES"/>
        </w:rPr>
      </w:pPr>
    </w:p>
    <w:p w:rsidR="006318A6" w:rsidRPr="006A7D4D" w:rsidRDefault="00D85FEF" w:rsidP="00CE71FA">
      <w:pPr>
        <w:shd w:val="clear" w:color="auto" w:fill="FFFFFF"/>
        <w:spacing w:after="0"/>
        <w:ind w:firstLine="708"/>
        <w:jc w:val="both"/>
        <w:rPr>
          <w:rFonts w:ascii="Arial" w:hAnsi="Arial" w:cs="Arial"/>
          <w:b/>
          <w:color w:val="222222"/>
          <w:lang w:val="es-ES"/>
        </w:rPr>
      </w:pPr>
      <w:r w:rsidRPr="006A7D4D">
        <w:rPr>
          <w:rFonts w:ascii="Arial" w:hAnsi="Arial" w:cs="Arial"/>
          <w:b/>
          <w:color w:val="222222"/>
          <w:lang w:val="es-ES"/>
        </w:rPr>
        <w:t>Dra.</w:t>
      </w:r>
      <w:r w:rsidRPr="006A7D4D">
        <w:rPr>
          <w:rFonts w:ascii="Arial" w:hAnsi="Arial" w:cs="Arial"/>
          <w:color w:val="222222"/>
          <w:lang w:val="es-ES"/>
        </w:rPr>
        <w:t xml:space="preserve"> </w:t>
      </w:r>
      <w:proofErr w:type="spellStart"/>
      <w:r w:rsidR="006A7D4D">
        <w:rPr>
          <w:rFonts w:ascii="Arial" w:hAnsi="Arial" w:cs="Arial"/>
          <w:b/>
          <w:color w:val="222222"/>
          <w:lang w:val="es-ES"/>
        </w:rPr>
        <w:t>IcÍ</w:t>
      </w:r>
      <w:r w:rsidR="006318A6" w:rsidRPr="006A7D4D">
        <w:rPr>
          <w:rFonts w:ascii="Arial" w:hAnsi="Arial" w:cs="Arial"/>
          <w:b/>
          <w:color w:val="222222"/>
          <w:lang w:val="es-ES"/>
        </w:rPr>
        <w:t>ar</w:t>
      </w:r>
      <w:proofErr w:type="spellEnd"/>
      <w:r w:rsidR="006318A6" w:rsidRPr="006A7D4D">
        <w:rPr>
          <w:rFonts w:ascii="Arial" w:hAnsi="Arial" w:cs="Arial"/>
          <w:b/>
          <w:color w:val="222222"/>
          <w:lang w:val="es-ES"/>
        </w:rPr>
        <w:t xml:space="preserve"> Martínez</w:t>
      </w:r>
      <w:r w:rsidR="006801FE">
        <w:rPr>
          <w:rFonts w:ascii="Arial" w:hAnsi="Arial" w:cs="Arial"/>
          <w:b/>
          <w:color w:val="222222"/>
          <w:lang w:val="es-ES"/>
        </w:rPr>
        <w:t xml:space="preserve"> </w:t>
      </w:r>
      <w:r w:rsidR="006318A6" w:rsidRPr="006A7D4D">
        <w:rPr>
          <w:rFonts w:ascii="Arial" w:hAnsi="Arial" w:cs="Arial"/>
          <w:b/>
          <w:color w:val="222222"/>
          <w:lang w:val="es-ES"/>
        </w:rPr>
        <w:t xml:space="preserve">y </w:t>
      </w:r>
      <w:r w:rsidRPr="006A7D4D">
        <w:rPr>
          <w:rFonts w:ascii="Arial" w:hAnsi="Arial" w:cs="Arial"/>
          <w:b/>
          <w:color w:val="222222"/>
          <w:lang w:val="es-ES"/>
        </w:rPr>
        <w:t xml:space="preserve">Dr. </w:t>
      </w:r>
      <w:r w:rsidR="006318A6" w:rsidRPr="006A7D4D">
        <w:rPr>
          <w:rFonts w:ascii="Arial" w:hAnsi="Arial" w:cs="Arial"/>
          <w:b/>
          <w:color w:val="222222"/>
          <w:lang w:val="es-ES"/>
        </w:rPr>
        <w:t xml:space="preserve">Francesc </w:t>
      </w:r>
      <w:proofErr w:type="spellStart"/>
      <w:r w:rsidR="006318A6" w:rsidRPr="006A7D4D">
        <w:rPr>
          <w:rFonts w:ascii="Arial" w:hAnsi="Arial" w:cs="Arial"/>
          <w:b/>
          <w:color w:val="222222"/>
          <w:lang w:val="es-ES"/>
        </w:rPr>
        <w:t>Puigventós</w:t>
      </w:r>
      <w:proofErr w:type="spellEnd"/>
      <w:r w:rsidRPr="006A7D4D">
        <w:rPr>
          <w:rFonts w:ascii="Arial" w:hAnsi="Arial" w:cs="Arial"/>
          <w:b/>
          <w:color w:val="222222"/>
          <w:lang w:val="es-ES"/>
        </w:rPr>
        <w:t>.</w:t>
      </w:r>
    </w:p>
    <w:p w:rsidR="00CE71FA" w:rsidRDefault="00CE71FA" w:rsidP="00CE71FA">
      <w:pPr>
        <w:shd w:val="clear" w:color="auto" w:fill="FFFFFF"/>
        <w:spacing w:after="0"/>
        <w:jc w:val="both"/>
        <w:rPr>
          <w:rFonts w:ascii="Arial" w:hAnsi="Arial" w:cs="Arial"/>
          <w:b/>
          <w:color w:val="222222"/>
          <w:lang w:val="es-ES"/>
        </w:rPr>
      </w:pPr>
    </w:p>
    <w:p w:rsidR="00D85FEF" w:rsidRPr="006A7D4D" w:rsidRDefault="00D85FEF" w:rsidP="00CE71FA">
      <w:pPr>
        <w:shd w:val="clear" w:color="auto" w:fill="FBE4D5" w:themeFill="accent2" w:themeFillTint="33"/>
        <w:spacing w:after="0"/>
        <w:jc w:val="both"/>
        <w:rPr>
          <w:rFonts w:ascii="Arial" w:eastAsia="Times New Roman" w:hAnsi="Arial" w:cs="Arial"/>
          <w:b/>
          <w:color w:val="000000"/>
          <w:shd w:val="clear" w:color="auto" w:fill="FFFFFF"/>
          <w:lang w:val="es-ES" w:eastAsia="es-ES"/>
        </w:rPr>
      </w:pPr>
      <w:r w:rsidRPr="006A7D4D">
        <w:rPr>
          <w:rFonts w:ascii="Arial" w:hAnsi="Arial" w:cs="Arial"/>
          <w:b/>
          <w:color w:val="222222"/>
          <w:lang w:val="es-ES"/>
        </w:rPr>
        <w:t xml:space="preserve">09:20-10:00: </w:t>
      </w:r>
      <w:r w:rsidR="00CE71FA" w:rsidRPr="00CE71FA">
        <w:rPr>
          <w:rFonts w:ascii="Arial" w:hAnsi="Arial" w:cs="Arial"/>
          <w:b/>
          <w:color w:val="222222"/>
          <w:lang w:val="es-ES"/>
        </w:rPr>
        <w:t>Las evidencias de eficacia y seguridad II.</w:t>
      </w:r>
    </w:p>
    <w:p w:rsidR="00AE2A46" w:rsidRDefault="00AE2A46" w:rsidP="00CE71FA">
      <w:pPr>
        <w:shd w:val="clear" w:color="auto" w:fill="FFFFFF"/>
        <w:spacing w:after="0"/>
        <w:ind w:left="708"/>
        <w:jc w:val="both"/>
        <w:rPr>
          <w:rFonts w:ascii="Arial" w:eastAsia="Times New Roman" w:hAnsi="Arial" w:cs="Arial"/>
          <w:color w:val="000000"/>
          <w:shd w:val="clear" w:color="auto" w:fill="FFFFFF"/>
          <w:lang w:val="es-ES" w:eastAsia="es-ES"/>
        </w:rPr>
      </w:pPr>
    </w:p>
    <w:p w:rsidR="00D85FEF" w:rsidRPr="006A7D4D" w:rsidRDefault="00D85FEF" w:rsidP="00CE71FA">
      <w:pPr>
        <w:shd w:val="clear" w:color="auto" w:fill="FFFFFF"/>
        <w:spacing w:after="0"/>
        <w:ind w:left="708"/>
        <w:jc w:val="both"/>
        <w:rPr>
          <w:rFonts w:ascii="Arial" w:eastAsia="Times New Roman" w:hAnsi="Arial" w:cs="Arial"/>
          <w:b/>
          <w:color w:val="000000"/>
          <w:shd w:val="clear" w:color="auto" w:fill="FFFFFF"/>
          <w:lang w:val="es-ES" w:eastAsia="es-ES"/>
        </w:rPr>
      </w:pPr>
      <w:r w:rsidRPr="006A7D4D">
        <w:rPr>
          <w:rFonts w:ascii="Arial" w:eastAsia="Times New Roman" w:hAnsi="Arial" w:cs="Arial"/>
          <w:color w:val="000000"/>
          <w:shd w:val="clear" w:color="auto" w:fill="FFFFFF"/>
          <w:lang w:val="es-ES" w:eastAsia="es-ES"/>
        </w:rPr>
        <w:t xml:space="preserve">Validez interna de un ensayo clínico. Relevancia clínica y aplicabilidad de los resultados. De superioridad a no inferioridad. Análisis de subgrupos. Comparaciones indirectas. </w:t>
      </w:r>
      <w:r w:rsidRPr="006A7D4D">
        <w:rPr>
          <w:rFonts w:ascii="Arial" w:eastAsia="Times New Roman" w:hAnsi="Arial" w:cs="Arial"/>
          <w:b/>
          <w:color w:val="000000"/>
          <w:shd w:val="clear" w:color="auto" w:fill="FFFFFF"/>
          <w:lang w:val="es-ES" w:eastAsia="es-ES"/>
        </w:rPr>
        <w:t>Dr. Pere Ventayol Bosch.</w:t>
      </w:r>
    </w:p>
    <w:p w:rsidR="00D85FEF" w:rsidRPr="006A7D4D" w:rsidRDefault="00D85FEF" w:rsidP="00CE71FA">
      <w:pPr>
        <w:shd w:val="clear" w:color="auto" w:fill="FFFFFF"/>
        <w:spacing w:after="0"/>
        <w:rPr>
          <w:rFonts w:ascii="Arial" w:hAnsi="Arial" w:cs="Arial"/>
          <w:b/>
          <w:color w:val="222222"/>
          <w:lang w:val="es-ES"/>
        </w:rPr>
      </w:pPr>
    </w:p>
    <w:p w:rsidR="00CE71FA" w:rsidRDefault="00D85FEF" w:rsidP="00CE71FA">
      <w:pPr>
        <w:shd w:val="clear" w:color="auto" w:fill="A8D08D" w:themeFill="accent6" w:themeFillTint="99"/>
        <w:tabs>
          <w:tab w:val="left" w:pos="6647"/>
        </w:tabs>
        <w:spacing w:after="0"/>
        <w:jc w:val="both"/>
        <w:rPr>
          <w:rFonts w:ascii="Arial" w:hAnsi="Arial" w:cs="Arial"/>
          <w:b/>
          <w:color w:val="222222"/>
          <w:lang w:val="es-ES"/>
        </w:rPr>
      </w:pPr>
      <w:r w:rsidRPr="006A7D4D">
        <w:rPr>
          <w:rFonts w:ascii="Arial" w:hAnsi="Arial" w:cs="Arial"/>
          <w:b/>
          <w:color w:val="222222"/>
          <w:lang w:val="es-ES"/>
        </w:rPr>
        <w:t xml:space="preserve">10:00 a 12:00: Práctica 3. </w:t>
      </w:r>
    </w:p>
    <w:p w:rsidR="00CE71FA" w:rsidRDefault="00CE71FA" w:rsidP="00CE71FA">
      <w:pPr>
        <w:tabs>
          <w:tab w:val="left" w:pos="6647"/>
        </w:tabs>
        <w:spacing w:after="0"/>
        <w:jc w:val="both"/>
        <w:rPr>
          <w:rFonts w:ascii="Arial" w:eastAsia="Times New Roman" w:hAnsi="Arial" w:cs="Arial"/>
          <w:b/>
          <w:color w:val="000000"/>
          <w:shd w:val="clear" w:color="auto" w:fill="FFFFFF"/>
          <w:lang w:val="es-ES" w:eastAsia="es-ES"/>
        </w:rPr>
      </w:pPr>
    </w:p>
    <w:p w:rsidR="00D85FEF" w:rsidRPr="006A7D4D" w:rsidRDefault="00D85FEF" w:rsidP="00CE71FA">
      <w:pPr>
        <w:tabs>
          <w:tab w:val="left" w:pos="6647"/>
        </w:tabs>
        <w:spacing w:after="0"/>
        <w:ind w:left="708"/>
        <w:jc w:val="both"/>
        <w:rPr>
          <w:rFonts w:ascii="Arial" w:eastAsia="Arial" w:hAnsi="Arial" w:cs="Arial"/>
          <w:b/>
        </w:rPr>
      </w:pPr>
      <w:r w:rsidRPr="00CE71FA">
        <w:rPr>
          <w:rFonts w:ascii="Arial" w:eastAsia="Times New Roman" w:hAnsi="Arial" w:cs="Arial"/>
          <w:color w:val="000000"/>
          <w:shd w:val="clear" w:color="auto" w:fill="FFFFFF"/>
          <w:lang w:val="es-ES" w:eastAsia="es-ES"/>
        </w:rPr>
        <w:t>Extracción de datos para el informe de evaluación II.</w:t>
      </w:r>
      <w:r w:rsidRPr="006A7D4D">
        <w:rPr>
          <w:rFonts w:ascii="Arial" w:eastAsia="Times New Roman" w:hAnsi="Arial" w:cs="Arial"/>
          <w:b/>
          <w:color w:val="000000"/>
          <w:shd w:val="clear" w:color="auto" w:fill="FFFFFF"/>
          <w:lang w:val="es-ES" w:eastAsia="es-ES"/>
        </w:rPr>
        <w:t xml:space="preserve"> </w:t>
      </w:r>
      <w:r w:rsidRPr="006A7D4D">
        <w:rPr>
          <w:rFonts w:ascii="Arial" w:eastAsia="Arial" w:hAnsi="Arial" w:cs="Arial"/>
          <w:b/>
        </w:rPr>
        <w:t xml:space="preserve">Dra. María Eugenia Olivera, Farm. Esp. María Laura Seguro, </w:t>
      </w:r>
      <w:proofErr w:type="spellStart"/>
      <w:r w:rsidRPr="006A7D4D">
        <w:rPr>
          <w:rFonts w:ascii="Arial" w:eastAsia="Arial" w:hAnsi="Arial" w:cs="Arial"/>
          <w:b/>
        </w:rPr>
        <w:t>Mag</w:t>
      </w:r>
      <w:proofErr w:type="spellEnd"/>
      <w:r w:rsidRPr="006A7D4D">
        <w:rPr>
          <w:rFonts w:ascii="Arial" w:eastAsia="Arial" w:hAnsi="Arial" w:cs="Arial"/>
          <w:b/>
        </w:rPr>
        <w:t xml:space="preserve">. Carolina </w:t>
      </w:r>
      <w:proofErr w:type="spellStart"/>
      <w:r w:rsidRPr="006A7D4D">
        <w:rPr>
          <w:rFonts w:ascii="Arial" w:eastAsia="Arial" w:hAnsi="Arial" w:cs="Arial"/>
          <w:b/>
        </w:rPr>
        <w:t>Romañuk</w:t>
      </w:r>
      <w:proofErr w:type="spellEnd"/>
      <w:r w:rsidRPr="006A7D4D">
        <w:rPr>
          <w:rFonts w:ascii="Arial" w:eastAsia="Arial" w:hAnsi="Arial" w:cs="Arial"/>
          <w:b/>
        </w:rPr>
        <w:t>.</w:t>
      </w:r>
    </w:p>
    <w:p w:rsidR="006A7D4D" w:rsidRDefault="006A7D4D" w:rsidP="00CE71FA">
      <w:pPr>
        <w:spacing w:after="0"/>
        <w:rPr>
          <w:rFonts w:ascii="Arial" w:eastAsia="Arial" w:hAnsi="Arial" w:cs="Arial"/>
          <w:b/>
        </w:rPr>
      </w:pPr>
    </w:p>
    <w:p w:rsidR="00D85FEF" w:rsidRPr="006A7D4D" w:rsidRDefault="00D85FEF" w:rsidP="00CE71FA">
      <w:pPr>
        <w:shd w:val="clear" w:color="auto" w:fill="FBE4D5" w:themeFill="accent2" w:themeFillTint="33"/>
        <w:spacing w:after="0"/>
        <w:rPr>
          <w:rFonts w:ascii="Arial" w:eastAsia="Times New Roman" w:hAnsi="Arial" w:cs="Arial"/>
          <w:color w:val="000000"/>
          <w:shd w:val="clear" w:color="auto" w:fill="FFFFFF"/>
          <w:lang w:val="es-ES" w:eastAsia="es-ES"/>
        </w:rPr>
      </w:pPr>
      <w:r w:rsidRPr="006A7D4D">
        <w:rPr>
          <w:rFonts w:ascii="Arial" w:eastAsia="Arial" w:hAnsi="Arial" w:cs="Arial"/>
          <w:b/>
        </w:rPr>
        <w:t xml:space="preserve">12:00-12:50: </w:t>
      </w:r>
      <w:r w:rsidR="00CE71FA" w:rsidRPr="00CE71FA">
        <w:rPr>
          <w:rFonts w:ascii="Arial" w:eastAsia="Arial" w:hAnsi="Arial" w:cs="Arial"/>
          <w:b/>
        </w:rPr>
        <w:t>Posicionamiento terapéutico.</w:t>
      </w:r>
    </w:p>
    <w:p w:rsidR="00AE2A46" w:rsidRDefault="00AE2A46" w:rsidP="00CE71FA">
      <w:pPr>
        <w:shd w:val="clear" w:color="auto" w:fill="FFFFFF"/>
        <w:spacing w:after="0"/>
        <w:jc w:val="both"/>
        <w:rPr>
          <w:rFonts w:ascii="Arial" w:eastAsia="Times New Roman" w:hAnsi="Arial" w:cs="Arial"/>
          <w:color w:val="000000"/>
          <w:shd w:val="clear" w:color="auto" w:fill="FFFFFF"/>
          <w:lang w:val="es-ES" w:eastAsia="es-ES"/>
        </w:rPr>
      </w:pPr>
    </w:p>
    <w:p w:rsidR="00D85FEF" w:rsidRPr="006A7D4D" w:rsidRDefault="00D85FEF" w:rsidP="00CE71FA">
      <w:pPr>
        <w:shd w:val="clear" w:color="auto" w:fill="FFFFFF"/>
        <w:spacing w:after="0"/>
        <w:ind w:left="708"/>
        <w:jc w:val="both"/>
        <w:rPr>
          <w:rFonts w:ascii="Arial" w:eastAsia="Times New Roman" w:hAnsi="Arial" w:cs="Arial"/>
          <w:b/>
          <w:color w:val="000000"/>
          <w:shd w:val="clear" w:color="auto" w:fill="FFFFFF"/>
          <w:lang w:val="es-ES" w:eastAsia="es-ES"/>
        </w:rPr>
      </w:pPr>
      <w:r w:rsidRPr="006A7D4D">
        <w:rPr>
          <w:rFonts w:ascii="Arial" w:eastAsia="Times New Roman" w:hAnsi="Arial" w:cs="Arial"/>
          <w:color w:val="000000"/>
          <w:shd w:val="clear" w:color="auto" w:fill="FFFFFF"/>
          <w:lang w:val="es-ES" w:eastAsia="es-ES"/>
        </w:rPr>
        <w:t xml:space="preserve">Criterios principales y secundarios. Eficacia, seguridad, eficiencia y conveniencia. Concepto de ATE y niveles de evidencia de equivalencia terapéutica. Papel de la evaluación económica. Umbrales de coste efectividad. </w:t>
      </w:r>
      <w:r w:rsidRPr="006A7D4D">
        <w:rPr>
          <w:rFonts w:ascii="Arial" w:eastAsia="Times New Roman" w:hAnsi="Arial" w:cs="Arial"/>
          <w:b/>
          <w:color w:val="000000"/>
          <w:shd w:val="clear" w:color="auto" w:fill="FFFFFF"/>
          <w:lang w:val="es-ES" w:eastAsia="es-ES"/>
        </w:rPr>
        <w:t>Dra. Silvia Fénix Caballero.</w:t>
      </w:r>
    </w:p>
    <w:p w:rsidR="00D85FEF" w:rsidRPr="006A7D4D" w:rsidRDefault="00D85FEF" w:rsidP="00CE71FA">
      <w:pPr>
        <w:shd w:val="clear" w:color="auto" w:fill="FFFFFF"/>
        <w:spacing w:after="0"/>
        <w:rPr>
          <w:rFonts w:ascii="Arial" w:eastAsia="Times New Roman" w:hAnsi="Arial" w:cs="Arial"/>
          <w:b/>
          <w:color w:val="000000"/>
          <w:shd w:val="clear" w:color="auto" w:fill="FFFFFF"/>
          <w:lang w:val="es-ES" w:eastAsia="es-ES"/>
        </w:rPr>
      </w:pPr>
    </w:p>
    <w:p w:rsidR="00CE71FA" w:rsidRDefault="00CE71FA" w:rsidP="00CE71FA">
      <w:pPr>
        <w:shd w:val="clear" w:color="auto" w:fill="DEEAF6" w:themeFill="accent1" w:themeFillTint="33"/>
        <w:spacing w:after="0"/>
        <w:rPr>
          <w:rFonts w:ascii="Arial" w:eastAsia="Times New Roman" w:hAnsi="Arial" w:cs="Arial"/>
          <w:b/>
          <w:color w:val="000000"/>
          <w:shd w:val="clear" w:color="auto" w:fill="FFFFFF"/>
          <w:lang w:val="es-ES" w:eastAsia="es-ES"/>
        </w:rPr>
      </w:pPr>
      <w:r w:rsidRPr="00CE71FA">
        <w:rPr>
          <w:rFonts w:ascii="Arial" w:hAnsi="Arial" w:cs="Arial"/>
          <w:b/>
          <w:color w:val="222222"/>
          <w:lang w:val="es-ES"/>
        </w:rPr>
        <w:t xml:space="preserve">12:50-13:10: </w:t>
      </w:r>
      <w:r w:rsidR="00AE2A46">
        <w:rPr>
          <w:rFonts w:ascii="Arial" w:hAnsi="Arial" w:cs="Arial"/>
          <w:b/>
          <w:color w:val="222222"/>
          <w:lang w:val="es-ES"/>
        </w:rPr>
        <w:t>V</w:t>
      </w:r>
      <w:r w:rsidR="00AE2A46" w:rsidRPr="006A7D4D">
        <w:rPr>
          <w:rFonts w:ascii="Arial" w:hAnsi="Arial" w:cs="Arial"/>
          <w:b/>
          <w:color w:val="222222"/>
          <w:lang w:val="es-ES"/>
        </w:rPr>
        <w:t xml:space="preserve">ideoconferencia desde </w:t>
      </w:r>
      <w:r w:rsidR="00AE2A46">
        <w:rPr>
          <w:rFonts w:ascii="Arial" w:hAnsi="Arial" w:cs="Arial"/>
          <w:b/>
          <w:color w:val="222222"/>
          <w:lang w:val="es-ES"/>
        </w:rPr>
        <w:t>P</w:t>
      </w:r>
      <w:r w:rsidR="00AE2A46" w:rsidRPr="006A7D4D">
        <w:rPr>
          <w:rFonts w:ascii="Arial" w:hAnsi="Arial" w:cs="Arial"/>
          <w:b/>
          <w:color w:val="222222"/>
          <w:lang w:val="es-ES"/>
        </w:rPr>
        <w:t xml:space="preserve">alma de </w:t>
      </w:r>
      <w:r w:rsidR="00AE2A46">
        <w:rPr>
          <w:rFonts w:ascii="Arial" w:hAnsi="Arial" w:cs="Arial"/>
          <w:b/>
          <w:color w:val="222222"/>
          <w:lang w:val="es-ES"/>
        </w:rPr>
        <w:t>Mallorca 3</w:t>
      </w:r>
      <w:r w:rsidR="00D85FEF" w:rsidRPr="00CE71FA">
        <w:rPr>
          <w:rFonts w:ascii="Arial" w:hAnsi="Arial" w:cs="Arial"/>
          <w:b/>
          <w:color w:val="222222"/>
          <w:lang w:val="es-ES"/>
        </w:rPr>
        <w:t>.</w:t>
      </w:r>
      <w:r w:rsidR="00D85FEF" w:rsidRPr="006A7D4D">
        <w:rPr>
          <w:rFonts w:ascii="Arial" w:eastAsia="Times New Roman" w:hAnsi="Arial" w:cs="Arial"/>
          <w:b/>
          <w:color w:val="000000"/>
          <w:shd w:val="clear" w:color="auto" w:fill="FFFFFF"/>
          <w:lang w:val="es-ES" w:eastAsia="es-ES"/>
        </w:rPr>
        <w:t xml:space="preserve"> </w:t>
      </w:r>
    </w:p>
    <w:p w:rsidR="00CE71FA" w:rsidRDefault="00CE71FA" w:rsidP="00CE71FA">
      <w:pPr>
        <w:shd w:val="clear" w:color="auto" w:fill="FFFFFF"/>
        <w:spacing w:after="0"/>
        <w:ind w:left="708"/>
        <w:rPr>
          <w:rFonts w:ascii="Arial" w:eastAsia="Times New Roman" w:hAnsi="Arial" w:cs="Arial"/>
          <w:b/>
          <w:color w:val="000000"/>
          <w:shd w:val="clear" w:color="auto" w:fill="FFFFFF"/>
          <w:lang w:val="es-ES" w:eastAsia="es-ES"/>
        </w:rPr>
      </w:pPr>
    </w:p>
    <w:p w:rsidR="00D85FEF" w:rsidRPr="006A7D4D" w:rsidRDefault="00D85FEF" w:rsidP="00CE71FA">
      <w:pPr>
        <w:shd w:val="clear" w:color="auto" w:fill="FFFFFF"/>
        <w:spacing w:after="0"/>
        <w:ind w:left="708"/>
        <w:rPr>
          <w:rFonts w:ascii="Arial" w:eastAsia="Times New Roman" w:hAnsi="Arial" w:cs="Arial"/>
          <w:b/>
          <w:color w:val="000000"/>
          <w:shd w:val="clear" w:color="auto" w:fill="FFFFFF"/>
          <w:lang w:val="es-ES" w:eastAsia="es-ES"/>
        </w:rPr>
      </w:pPr>
      <w:r w:rsidRPr="006A7D4D">
        <w:rPr>
          <w:rFonts w:ascii="Arial" w:eastAsia="Times New Roman" w:hAnsi="Arial" w:cs="Arial"/>
          <w:b/>
          <w:color w:val="000000"/>
          <w:shd w:val="clear" w:color="auto" w:fill="FFFFFF"/>
          <w:lang w:val="es-ES" w:eastAsia="es-ES"/>
        </w:rPr>
        <w:t xml:space="preserve">Dra. Silvia Fénix, Dra. </w:t>
      </w:r>
      <w:proofErr w:type="spellStart"/>
      <w:r w:rsidRPr="006A7D4D">
        <w:rPr>
          <w:rFonts w:ascii="Arial" w:eastAsia="Times New Roman" w:hAnsi="Arial" w:cs="Arial"/>
          <w:b/>
          <w:color w:val="000000"/>
          <w:shd w:val="clear" w:color="auto" w:fill="FFFFFF"/>
          <w:lang w:val="es-ES" w:eastAsia="es-ES"/>
        </w:rPr>
        <w:t>Icíar</w:t>
      </w:r>
      <w:proofErr w:type="spellEnd"/>
      <w:r w:rsidRPr="006A7D4D">
        <w:rPr>
          <w:rFonts w:ascii="Arial" w:eastAsia="Times New Roman" w:hAnsi="Arial" w:cs="Arial"/>
          <w:b/>
          <w:color w:val="000000"/>
          <w:shd w:val="clear" w:color="auto" w:fill="FFFFFF"/>
          <w:lang w:val="es-ES" w:eastAsia="es-ES"/>
        </w:rPr>
        <w:t xml:space="preserve"> Martínez-López y  Dr. Francesc </w:t>
      </w:r>
      <w:proofErr w:type="spellStart"/>
      <w:r w:rsidRPr="006A7D4D">
        <w:rPr>
          <w:rFonts w:ascii="Arial" w:eastAsia="Times New Roman" w:hAnsi="Arial" w:cs="Arial"/>
          <w:b/>
          <w:color w:val="000000"/>
          <w:shd w:val="clear" w:color="auto" w:fill="FFFFFF"/>
          <w:lang w:val="es-ES" w:eastAsia="es-ES"/>
        </w:rPr>
        <w:t>Puigventós</w:t>
      </w:r>
      <w:proofErr w:type="spellEnd"/>
      <w:r w:rsidRPr="006A7D4D">
        <w:rPr>
          <w:rFonts w:ascii="Arial" w:eastAsia="Times New Roman" w:hAnsi="Arial" w:cs="Arial"/>
          <w:b/>
          <w:color w:val="000000"/>
          <w:shd w:val="clear" w:color="auto" w:fill="FFFFFF"/>
          <w:lang w:val="es-ES" w:eastAsia="es-ES"/>
        </w:rPr>
        <w:t xml:space="preserve"> Latorre.</w:t>
      </w:r>
    </w:p>
    <w:p w:rsidR="00D85FEF" w:rsidRPr="006A7D4D" w:rsidRDefault="00D85FEF" w:rsidP="00CE71FA">
      <w:pPr>
        <w:shd w:val="clear" w:color="auto" w:fill="FFFFFF"/>
        <w:spacing w:after="0"/>
        <w:rPr>
          <w:rFonts w:ascii="Arial" w:hAnsi="Arial" w:cs="Arial"/>
          <w:b/>
          <w:color w:val="222222"/>
          <w:lang w:val="es-ES"/>
        </w:rPr>
      </w:pPr>
    </w:p>
    <w:p w:rsidR="00D85FEF" w:rsidRPr="006A7D4D" w:rsidRDefault="00D85FEF" w:rsidP="00CE71FA">
      <w:pPr>
        <w:shd w:val="clear" w:color="auto" w:fill="FFFFFF"/>
        <w:spacing w:after="0"/>
        <w:rPr>
          <w:rFonts w:ascii="Arial" w:hAnsi="Arial" w:cs="Arial"/>
          <w:b/>
          <w:color w:val="222222"/>
          <w:lang w:val="es-ES"/>
        </w:rPr>
      </w:pPr>
    </w:p>
    <w:p w:rsidR="00D13428" w:rsidRPr="006A7D4D" w:rsidRDefault="00D13428" w:rsidP="00CE71FA">
      <w:pPr>
        <w:pBdr>
          <w:top w:val="single" w:sz="4" w:space="1" w:color="auto"/>
          <w:bottom w:val="single" w:sz="4" w:space="1" w:color="auto"/>
        </w:pBdr>
        <w:shd w:val="clear" w:color="auto" w:fill="FFFFFF"/>
        <w:spacing w:after="0"/>
        <w:jc w:val="center"/>
        <w:rPr>
          <w:rFonts w:ascii="Arial" w:hAnsi="Arial" w:cs="Arial"/>
          <w:b/>
          <w:color w:val="222222"/>
        </w:rPr>
      </w:pPr>
      <w:r w:rsidRPr="006A7D4D">
        <w:rPr>
          <w:rFonts w:ascii="Arial" w:hAnsi="Arial" w:cs="Arial"/>
          <w:b/>
          <w:color w:val="222222"/>
          <w:lang w:val="es-ES"/>
        </w:rPr>
        <w:t>1</w:t>
      </w:r>
      <w:r w:rsidR="00D85FEF" w:rsidRPr="006A7D4D">
        <w:rPr>
          <w:rFonts w:ascii="Arial" w:hAnsi="Arial" w:cs="Arial"/>
          <w:b/>
          <w:color w:val="222222"/>
          <w:lang w:val="es-ES"/>
        </w:rPr>
        <w:t>3</w:t>
      </w:r>
      <w:r w:rsidRPr="006A7D4D">
        <w:rPr>
          <w:rFonts w:ascii="Arial" w:hAnsi="Arial" w:cs="Arial"/>
          <w:b/>
          <w:color w:val="222222"/>
          <w:lang w:val="es-ES"/>
        </w:rPr>
        <w:t>:</w:t>
      </w:r>
      <w:r w:rsidR="00D85FEF" w:rsidRPr="006A7D4D">
        <w:rPr>
          <w:rFonts w:ascii="Arial" w:hAnsi="Arial" w:cs="Arial"/>
          <w:b/>
          <w:color w:val="222222"/>
          <w:lang w:val="es-ES"/>
        </w:rPr>
        <w:t>1</w:t>
      </w:r>
      <w:r w:rsidRPr="006A7D4D">
        <w:rPr>
          <w:rFonts w:ascii="Arial" w:hAnsi="Arial" w:cs="Arial"/>
          <w:b/>
          <w:color w:val="222222"/>
          <w:lang w:val="es-ES"/>
        </w:rPr>
        <w:t>0-1</w:t>
      </w:r>
      <w:r w:rsidR="00D85FEF" w:rsidRPr="006A7D4D">
        <w:rPr>
          <w:rFonts w:ascii="Arial" w:hAnsi="Arial" w:cs="Arial"/>
          <w:b/>
          <w:color w:val="222222"/>
          <w:lang w:val="es-ES"/>
        </w:rPr>
        <w:t>4</w:t>
      </w:r>
      <w:r w:rsidRPr="006A7D4D">
        <w:rPr>
          <w:rFonts w:ascii="Arial" w:hAnsi="Arial" w:cs="Arial"/>
          <w:b/>
          <w:color w:val="222222"/>
          <w:lang w:val="es-ES"/>
        </w:rPr>
        <w:t>:</w:t>
      </w:r>
      <w:r w:rsidR="00D85FEF" w:rsidRPr="006A7D4D">
        <w:rPr>
          <w:rFonts w:ascii="Arial" w:hAnsi="Arial" w:cs="Arial"/>
          <w:b/>
          <w:color w:val="222222"/>
          <w:lang w:val="es-ES"/>
        </w:rPr>
        <w:t>0</w:t>
      </w:r>
      <w:r w:rsidRPr="006A7D4D">
        <w:rPr>
          <w:rFonts w:ascii="Arial" w:hAnsi="Arial" w:cs="Arial"/>
          <w:b/>
          <w:color w:val="222222"/>
          <w:lang w:val="es-ES"/>
        </w:rPr>
        <w:t>0: Receso</w:t>
      </w:r>
      <w:r w:rsidR="006A7D4D">
        <w:rPr>
          <w:rFonts w:ascii="Arial" w:hAnsi="Arial" w:cs="Arial"/>
          <w:b/>
          <w:color w:val="222222"/>
          <w:lang w:val="es-ES"/>
        </w:rPr>
        <w:t xml:space="preserve"> para almuerzo</w:t>
      </w:r>
    </w:p>
    <w:p w:rsidR="00D85FEF" w:rsidRPr="006A7D4D" w:rsidRDefault="00D85FEF" w:rsidP="00CE71FA">
      <w:pPr>
        <w:spacing w:after="0"/>
        <w:rPr>
          <w:rFonts w:ascii="Arial" w:hAnsi="Arial" w:cs="Arial"/>
          <w:b/>
          <w:color w:val="222222"/>
          <w:lang w:val="es-ES"/>
        </w:rPr>
      </w:pPr>
    </w:p>
    <w:p w:rsidR="00CE71FA" w:rsidRPr="00CE71FA" w:rsidRDefault="00CE71FA" w:rsidP="00CE71FA">
      <w:pPr>
        <w:shd w:val="clear" w:color="auto" w:fill="70AD47" w:themeFill="accent6"/>
        <w:spacing w:after="0"/>
        <w:rPr>
          <w:rFonts w:ascii="Arial" w:hAnsi="Arial" w:cs="Arial"/>
          <w:b/>
          <w:color w:val="222222"/>
          <w:lang w:val="es-ES"/>
        </w:rPr>
      </w:pPr>
      <w:r w:rsidRPr="00CE71FA">
        <w:rPr>
          <w:rFonts w:ascii="Arial" w:hAnsi="Arial" w:cs="Arial"/>
          <w:b/>
          <w:color w:val="222222"/>
          <w:lang w:val="es-ES"/>
        </w:rPr>
        <w:t>14:00-15:30: Práctica 4.</w:t>
      </w:r>
    </w:p>
    <w:p w:rsidR="00CE71FA" w:rsidRDefault="00CE71FA" w:rsidP="00CE71FA">
      <w:pPr>
        <w:tabs>
          <w:tab w:val="left" w:pos="6647"/>
        </w:tabs>
        <w:spacing w:after="0"/>
        <w:jc w:val="both"/>
        <w:rPr>
          <w:rFonts w:ascii="Arial" w:eastAsia="Times New Roman" w:hAnsi="Arial" w:cs="Arial"/>
          <w:color w:val="000000"/>
          <w:shd w:val="clear" w:color="auto" w:fill="FFFFFF"/>
          <w:lang w:val="es-ES" w:eastAsia="es-ES"/>
        </w:rPr>
      </w:pPr>
    </w:p>
    <w:p w:rsidR="00193178" w:rsidRDefault="003A6D78" w:rsidP="00CE71FA">
      <w:pPr>
        <w:tabs>
          <w:tab w:val="left" w:pos="6647"/>
        </w:tabs>
        <w:spacing w:after="0"/>
        <w:ind w:left="708"/>
        <w:jc w:val="both"/>
        <w:rPr>
          <w:rFonts w:ascii="Arial" w:eastAsia="Arial" w:hAnsi="Arial" w:cs="Arial"/>
          <w:b/>
        </w:rPr>
      </w:pPr>
      <w:r w:rsidRPr="00CE71FA">
        <w:rPr>
          <w:rFonts w:ascii="Arial" w:eastAsia="Times New Roman" w:hAnsi="Arial" w:cs="Arial"/>
          <w:color w:val="000000"/>
          <w:shd w:val="clear" w:color="auto" w:fill="FFFFFF"/>
          <w:lang w:val="es-ES" w:eastAsia="es-ES"/>
        </w:rPr>
        <w:t>Equivalencia terapéutica.</w:t>
      </w:r>
      <w:r w:rsidRPr="006A7D4D">
        <w:rPr>
          <w:rFonts w:ascii="Arial" w:eastAsia="Times New Roman" w:hAnsi="Arial" w:cs="Arial"/>
          <w:b/>
          <w:color w:val="000000"/>
          <w:shd w:val="clear" w:color="auto" w:fill="FFFFFF"/>
          <w:lang w:val="es-ES" w:eastAsia="es-ES"/>
        </w:rPr>
        <w:t xml:space="preserve"> </w:t>
      </w:r>
      <w:r w:rsidRPr="006A7D4D">
        <w:rPr>
          <w:rFonts w:ascii="Arial" w:eastAsia="Arial" w:hAnsi="Arial" w:cs="Arial"/>
          <w:b/>
        </w:rPr>
        <w:t xml:space="preserve">Dra. María Eugenia Olivera, Farm. Esp. María Laura Seguro, </w:t>
      </w:r>
      <w:proofErr w:type="spellStart"/>
      <w:r w:rsidRPr="006A7D4D">
        <w:rPr>
          <w:rFonts w:ascii="Arial" w:eastAsia="Arial" w:hAnsi="Arial" w:cs="Arial"/>
          <w:b/>
        </w:rPr>
        <w:t>Mag</w:t>
      </w:r>
      <w:proofErr w:type="spellEnd"/>
      <w:r w:rsidRPr="006A7D4D">
        <w:rPr>
          <w:rFonts w:ascii="Arial" w:eastAsia="Arial" w:hAnsi="Arial" w:cs="Arial"/>
          <w:b/>
        </w:rPr>
        <w:t xml:space="preserve">. Carolina </w:t>
      </w:r>
      <w:proofErr w:type="spellStart"/>
      <w:r w:rsidRPr="006A7D4D">
        <w:rPr>
          <w:rFonts w:ascii="Arial" w:eastAsia="Arial" w:hAnsi="Arial" w:cs="Arial"/>
          <w:b/>
        </w:rPr>
        <w:t>Romañuk</w:t>
      </w:r>
      <w:proofErr w:type="spellEnd"/>
      <w:r w:rsidRPr="006A7D4D">
        <w:rPr>
          <w:rFonts w:ascii="Arial" w:eastAsia="Arial" w:hAnsi="Arial" w:cs="Arial"/>
          <w:b/>
        </w:rPr>
        <w:t>.</w:t>
      </w:r>
    </w:p>
    <w:p w:rsidR="00193178" w:rsidRDefault="00193178">
      <w:pPr>
        <w:spacing w:after="160" w:line="259" w:lineRule="auto"/>
        <w:rPr>
          <w:rFonts w:ascii="Arial" w:eastAsia="Arial" w:hAnsi="Arial" w:cs="Arial"/>
          <w:b/>
        </w:rPr>
      </w:pPr>
      <w:r>
        <w:rPr>
          <w:rFonts w:ascii="Arial" w:eastAsia="Arial" w:hAnsi="Arial" w:cs="Arial"/>
          <w:b/>
        </w:rPr>
        <w:br w:type="page"/>
      </w:r>
    </w:p>
    <w:p w:rsidR="003A6D78" w:rsidRPr="00CE71FA" w:rsidRDefault="003A6D78" w:rsidP="00CE71FA">
      <w:pPr>
        <w:shd w:val="clear" w:color="auto" w:fill="FBE4D5" w:themeFill="accent2" w:themeFillTint="33"/>
        <w:spacing w:after="0"/>
        <w:rPr>
          <w:rFonts w:ascii="Arial" w:hAnsi="Arial" w:cs="Arial"/>
          <w:b/>
          <w:color w:val="222222"/>
          <w:lang w:val="es-ES"/>
        </w:rPr>
      </w:pPr>
      <w:r w:rsidRPr="00CE71FA">
        <w:rPr>
          <w:rFonts w:ascii="Arial" w:hAnsi="Arial" w:cs="Arial"/>
          <w:b/>
          <w:color w:val="222222"/>
          <w:lang w:val="es-ES"/>
        </w:rPr>
        <w:lastRenderedPageBreak/>
        <w:t>15:30 a 16:10: Evaluación económica para la selección.</w:t>
      </w:r>
    </w:p>
    <w:p w:rsidR="00AE2A46" w:rsidRDefault="00AE2A46" w:rsidP="00CE71FA">
      <w:pPr>
        <w:shd w:val="clear" w:color="auto" w:fill="FFFFFF"/>
        <w:spacing w:after="0"/>
        <w:jc w:val="both"/>
        <w:rPr>
          <w:rFonts w:ascii="Arial" w:eastAsia="Times New Roman" w:hAnsi="Arial" w:cs="Arial"/>
          <w:color w:val="000000"/>
          <w:shd w:val="clear" w:color="auto" w:fill="FFFFFF"/>
          <w:lang w:val="es-ES" w:eastAsia="es-ES"/>
        </w:rPr>
      </w:pPr>
    </w:p>
    <w:p w:rsidR="003A6D78" w:rsidRPr="006A7D4D" w:rsidRDefault="003A6D78" w:rsidP="00CE71FA">
      <w:pPr>
        <w:shd w:val="clear" w:color="auto" w:fill="FFFFFF"/>
        <w:spacing w:after="0"/>
        <w:ind w:left="708"/>
        <w:jc w:val="both"/>
        <w:rPr>
          <w:rFonts w:ascii="Arial" w:eastAsia="Times New Roman" w:hAnsi="Arial" w:cs="Arial"/>
          <w:color w:val="000000"/>
          <w:shd w:val="clear" w:color="auto" w:fill="FFFFFF"/>
          <w:lang w:val="es-ES" w:eastAsia="es-ES"/>
        </w:rPr>
      </w:pPr>
      <w:r w:rsidRPr="006A7D4D">
        <w:rPr>
          <w:rFonts w:ascii="Arial" w:eastAsia="Times New Roman" w:hAnsi="Arial" w:cs="Arial"/>
          <w:color w:val="000000"/>
          <w:shd w:val="clear" w:color="auto" w:fill="FFFFFF"/>
          <w:lang w:val="es-ES" w:eastAsia="es-ES"/>
        </w:rPr>
        <w:t xml:space="preserve">Estudios de coste efectividad y de coste utilidad. Estudios propios. Estudios publicados y su interpretación. Estudios de impacto presupuestario. </w:t>
      </w:r>
      <w:r w:rsidRPr="006A7D4D">
        <w:rPr>
          <w:rFonts w:ascii="Arial" w:eastAsia="Times New Roman" w:hAnsi="Arial" w:cs="Arial"/>
          <w:b/>
          <w:color w:val="000000"/>
          <w:shd w:val="clear" w:color="auto" w:fill="FFFFFF"/>
          <w:lang w:val="es-ES" w:eastAsia="es-ES"/>
        </w:rPr>
        <w:t xml:space="preserve">Dra. </w:t>
      </w:r>
      <w:proofErr w:type="spellStart"/>
      <w:r w:rsidRPr="006A7D4D">
        <w:rPr>
          <w:rFonts w:ascii="Arial" w:eastAsia="Times New Roman" w:hAnsi="Arial" w:cs="Arial"/>
          <w:b/>
          <w:color w:val="000000"/>
          <w:shd w:val="clear" w:color="auto" w:fill="FFFFFF"/>
          <w:lang w:val="es-ES" w:eastAsia="es-ES"/>
        </w:rPr>
        <w:t>Icíar</w:t>
      </w:r>
      <w:proofErr w:type="spellEnd"/>
      <w:r w:rsidRPr="006A7D4D">
        <w:rPr>
          <w:rFonts w:ascii="Arial" w:eastAsia="Times New Roman" w:hAnsi="Arial" w:cs="Arial"/>
          <w:b/>
          <w:color w:val="000000"/>
          <w:shd w:val="clear" w:color="auto" w:fill="FFFFFF"/>
          <w:lang w:val="es-ES" w:eastAsia="es-ES"/>
        </w:rPr>
        <w:t xml:space="preserve"> Martínez-López.</w:t>
      </w:r>
    </w:p>
    <w:p w:rsidR="003A6D78" w:rsidRPr="006A7D4D" w:rsidRDefault="003A6D78" w:rsidP="00CE71FA">
      <w:pPr>
        <w:shd w:val="clear" w:color="auto" w:fill="FFFFFF"/>
        <w:spacing w:after="0"/>
        <w:rPr>
          <w:rFonts w:ascii="Arial" w:eastAsia="Times New Roman" w:hAnsi="Arial" w:cs="Arial"/>
          <w:color w:val="222222"/>
          <w:lang w:eastAsia="es-AR"/>
        </w:rPr>
      </w:pPr>
    </w:p>
    <w:p w:rsidR="003A6D78" w:rsidRPr="006A7D4D" w:rsidRDefault="003A6D78" w:rsidP="00CE71FA">
      <w:pPr>
        <w:shd w:val="clear" w:color="auto" w:fill="FFFFFF"/>
        <w:spacing w:after="0"/>
        <w:rPr>
          <w:rFonts w:ascii="Arial" w:eastAsia="Times New Roman" w:hAnsi="Arial" w:cs="Arial"/>
          <w:b/>
          <w:color w:val="000000"/>
          <w:shd w:val="clear" w:color="auto" w:fill="FFFFFF"/>
          <w:lang w:val="es-ES" w:eastAsia="es-ES"/>
        </w:rPr>
      </w:pPr>
    </w:p>
    <w:p w:rsidR="00CE71FA" w:rsidRDefault="003A6D78" w:rsidP="00CE71FA">
      <w:pPr>
        <w:shd w:val="clear" w:color="auto" w:fill="DEEAF6" w:themeFill="accent1" w:themeFillTint="33"/>
        <w:spacing w:after="0"/>
        <w:rPr>
          <w:rFonts w:ascii="Arial" w:hAnsi="Arial" w:cs="Arial"/>
          <w:b/>
          <w:color w:val="222222"/>
          <w:lang w:val="es-ES"/>
        </w:rPr>
      </w:pPr>
      <w:r w:rsidRPr="006A7D4D">
        <w:rPr>
          <w:rFonts w:ascii="Arial" w:hAnsi="Arial" w:cs="Arial"/>
          <w:b/>
          <w:color w:val="222222"/>
          <w:lang w:val="es-ES"/>
        </w:rPr>
        <w:t xml:space="preserve">16:10-16:30: </w:t>
      </w:r>
      <w:r w:rsidR="00AE2A46">
        <w:rPr>
          <w:rFonts w:ascii="Arial" w:hAnsi="Arial" w:cs="Arial"/>
          <w:b/>
          <w:color w:val="222222"/>
          <w:lang w:val="es-ES"/>
        </w:rPr>
        <w:t>V</w:t>
      </w:r>
      <w:r w:rsidR="00AE2A46" w:rsidRPr="006A7D4D">
        <w:rPr>
          <w:rFonts w:ascii="Arial" w:hAnsi="Arial" w:cs="Arial"/>
          <w:b/>
          <w:color w:val="222222"/>
          <w:lang w:val="es-ES"/>
        </w:rPr>
        <w:t xml:space="preserve">ideoconferencia desde </w:t>
      </w:r>
      <w:r w:rsidR="00AE2A46">
        <w:rPr>
          <w:rFonts w:ascii="Arial" w:hAnsi="Arial" w:cs="Arial"/>
          <w:b/>
          <w:color w:val="222222"/>
          <w:lang w:val="es-ES"/>
        </w:rPr>
        <w:t>P</w:t>
      </w:r>
      <w:r w:rsidR="00AE2A46" w:rsidRPr="006A7D4D">
        <w:rPr>
          <w:rFonts w:ascii="Arial" w:hAnsi="Arial" w:cs="Arial"/>
          <w:b/>
          <w:color w:val="222222"/>
          <w:lang w:val="es-ES"/>
        </w:rPr>
        <w:t xml:space="preserve">alma de </w:t>
      </w:r>
      <w:r w:rsidR="00AE2A46">
        <w:rPr>
          <w:rFonts w:ascii="Arial" w:hAnsi="Arial" w:cs="Arial"/>
          <w:b/>
          <w:color w:val="222222"/>
          <w:lang w:val="es-ES"/>
        </w:rPr>
        <w:t>M</w:t>
      </w:r>
      <w:r w:rsidR="00AE2A46" w:rsidRPr="006A7D4D">
        <w:rPr>
          <w:rFonts w:ascii="Arial" w:hAnsi="Arial" w:cs="Arial"/>
          <w:b/>
          <w:color w:val="222222"/>
          <w:lang w:val="es-ES"/>
        </w:rPr>
        <w:t>allorca</w:t>
      </w:r>
      <w:r w:rsidR="00AE2A46">
        <w:rPr>
          <w:rFonts w:ascii="Arial" w:hAnsi="Arial" w:cs="Arial"/>
          <w:b/>
          <w:color w:val="222222"/>
          <w:lang w:val="es-ES"/>
        </w:rPr>
        <w:t xml:space="preserve"> 4</w:t>
      </w:r>
      <w:r w:rsidR="00AE2A46" w:rsidRPr="006A7D4D">
        <w:rPr>
          <w:rFonts w:ascii="Arial" w:hAnsi="Arial" w:cs="Arial"/>
          <w:b/>
          <w:color w:val="222222"/>
          <w:lang w:val="es-ES"/>
        </w:rPr>
        <w:t>.</w:t>
      </w:r>
      <w:r w:rsidRPr="006A7D4D">
        <w:rPr>
          <w:rFonts w:ascii="Arial" w:hAnsi="Arial" w:cs="Arial"/>
          <w:b/>
          <w:color w:val="222222"/>
          <w:lang w:val="es-ES"/>
        </w:rPr>
        <w:t xml:space="preserve"> </w:t>
      </w:r>
    </w:p>
    <w:p w:rsidR="00193178" w:rsidRDefault="00193178" w:rsidP="00CE71FA">
      <w:pPr>
        <w:spacing w:after="0"/>
        <w:ind w:firstLine="708"/>
        <w:rPr>
          <w:rFonts w:ascii="Arial" w:hAnsi="Arial" w:cs="Arial"/>
          <w:b/>
          <w:color w:val="222222"/>
          <w:lang w:val="es-ES"/>
        </w:rPr>
      </w:pPr>
    </w:p>
    <w:p w:rsidR="003A6D78" w:rsidRPr="006A7D4D" w:rsidRDefault="003A6D78" w:rsidP="00CE71FA">
      <w:pPr>
        <w:spacing w:after="0"/>
        <w:ind w:firstLine="708"/>
        <w:rPr>
          <w:rFonts w:ascii="Arial" w:hAnsi="Arial" w:cs="Arial"/>
          <w:b/>
          <w:color w:val="222222"/>
          <w:lang w:val="es-ES"/>
        </w:rPr>
      </w:pPr>
      <w:r w:rsidRPr="006A7D4D">
        <w:rPr>
          <w:rFonts w:ascii="Arial" w:hAnsi="Arial" w:cs="Arial"/>
          <w:b/>
          <w:color w:val="222222"/>
          <w:lang w:val="es-ES"/>
        </w:rPr>
        <w:t xml:space="preserve">Dra. </w:t>
      </w:r>
      <w:proofErr w:type="spellStart"/>
      <w:r w:rsidRPr="006A7D4D">
        <w:rPr>
          <w:rFonts w:ascii="Arial" w:hAnsi="Arial" w:cs="Arial"/>
          <w:b/>
          <w:color w:val="222222"/>
          <w:lang w:val="es-ES"/>
        </w:rPr>
        <w:t>Icíar</w:t>
      </w:r>
      <w:proofErr w:type="spellEnd"/>
      <w:r w:rsidRPr="006A7D4D">
        <w:rPr>
          <w:rFonts w:ascii="Arial" w:hAnsi="Arial" w:cs="Arial"/>
          <w:b/>
          <w:color w:val="222222"/>
          <w:lang w:val="es-ES"/>
        </w:rPr>
        <w:t xml:space="preserve"> Martínez, Dr. Francesc </w:t>
      </w:r>
      <w:proofErr w:type="spellStart"/>
      <w:r w:rsidRPr="006A7D4D">
        <w:rPr>
          <w:rFonts w:ascii="Arial" w:hAnsi="Arial" w:cs="Arial"/>
          <w:b/>
          <w:color w:val="222222"/>
          <w:lang w:val="es-ES"/>
        </w:rPr>
        <w:t>Puigventós</w:t>
      </w:r>
      <w:proofErr w:type="spellEnd"/>
      <w:r w:rsidRPr="006A7D4D">
        <w:rPr>
          <w:rFonts w:ascii="Arial" w:hAnsi="Arial" w:cs="Arial"/>
          <w:b/>
          <w:color w:val="222222"/>
          <w:lang w:val="es-ES"/>
        </w:rPr>
        <w:t xml:space="preserve">, </w:t>
      </w:r>
    </w:p>
    <w:p w:rsidR="00CE71FA" w:rsidRDefault="00CE71FA" w:rsidP="00CE71FA">
      <w:pPr>
        <w:shd w:val="clear" w:color="auto" w:fill="FFFFFF"/>
        <w:spacing w:after="0"/>
        <w:jc w:val="both"/>
        <w:rPr>
          <w:rFonts w:ascii="Arial" w:hAnsi="Arial" w:cs="Arial"/>
          <w:b/>
          <w:color w:val="222222"/>
          <w:lang w:val="es-ES"/>
        </w:rPr>
      </w:pPr>
    </w:p>
    <w:p w:rsidR="00CE71FA" w:rsidRDefault="003A6D78" w:rsidP="00CE71FA">
      <w:pPr>
        <w:shd w:val="clear" w:color="auto" w:fill="70AD47" w:themeFill="accent6"/>
        <w:spacing w:after="0"/>
        <w:jc w:val="both"/>
        <w:rPr>
          <w:rFonts w:ascii="Arial" w:hAnsi="Arial" w:cs="Arial"/>
          <w:b/>
          <w:color w:val="222222"/>
          <w:lang w:val="es-ES"/>
        </w:rPr>
      </w:pPr>
      <w:r w:rsidRPr="006A7D4D">
        <w:rPr>
          <w:rFonts w:ascii="Arial" w:hAnsi="Arial" w:cs="Arial"/>
          <w:b/>
          <w:color w:val="222222"/>
          <w:lang w:val="es-ES"/>
        </w:rPr>
        <w:t xml:space="preserve">16:30-17:30: Práctica 5. </w:t>
      </w:r>
    </w:p>
    <w:p w:rsidR="00CE71FA" w:rsidRDefault="00CE71FA" w:rsidP="00CE71FA">
      <w:pPr>
        <w:shd w:val="clear" w:color="auto" w:fill="FFFFFF"/>
        <w:spacing w:after="0"/>
        <w:jc w:val="both"/>
        <w:rPr>
          <w:rFonts w:ascii="Arial" w:eastAsia="Times New Roman" w:hAnsi="Arial" w:cs="Arial"/>
          <w:b/>
          <w:color w:val="000000"/>
          <w:shd w:val="clear" w:color="auto" w:fill="FFFFFF"/>
          <w:lang w:val="es-ES" w:eastAsia="es-ES"/>
        </w:rPr>
      </w:pPr>
    </w:p>
    <w:p w:rsidR="00CE71FA" w:rsidRDefault="003A6D78" w:rsidP="00CE71FA">
      <w:pPr>
        <w:shd w:val="clear" w:color="auto" w:fill="FFFFFF"/>
        <w:spacing w:after="0"/>
        <w:ind w:left="708"/>
        <w:jc w:val="both"/>
        <w:rPr>
          <w:rFonts w:ascii="Arial" w:eastAsia="Arial" w:hAnsi="Arial" w:cs="Arial"/>
          <w:b/>
        </w:rPr>
      </w:pPr>
      <w:r w:rsidRPr="006A7D4D">
        <w:rPr>
          <w:rFonts w:ascii="Arial" w:eastAsia="Times New Roman" w:hAnsi="Arial" w:cs="Arial"/>
          <w:b/>
          <w:color w:val="000000"/>
          <w:shd w:val="clear" w:color="auto" w:fill="FFFFFF"/>
          <w:lang w:val="es-ES" w:eastAsia="es-ES"/>
        </w:rPr>
        <w:t xml:space="preserve">Estudios de evaluación económica. </w:t>
      </w:r>
      <w:r w:rsidRPr="006A7D4D">
        <w:rPr>
          <w:rFonts w:ascii="Arial" w:eastAsia="Arial" w:hAnsi="Arial" w:cs="Arial"/>
          <w:b/>
        </w:rPr>
        <w:t xml:space="preserve">Dra. María Eugenia Olivera, Farm. Esp. María Laura Seguro, </w:t>
      </w:r>
      <w:proofErr w:type="spellStart"/>
      <w:r w:rsidRPr="006A7D4D">
        <w:rPr>
          <w:rFonts w:ascii="Arial" w:eastAsia="Arial" w:hAnsi="Arial" w:cs="Arial"/>
          <w:b/>
        </w:rPr>
        <w:t>Mag</w:t>
      </w:r>
      <w:proofErr w:type="spellEnd"/>
      <w:r w:rsidRPr="006A7D4D">
        <w:rPr>
          <w:rFonts w:ascii="Arial" w:eastAsia="Arial" w:hAnsi="Arial" w:cs="Arial"/>
          <w:b/>
        </w:rPr>
        <w:t xml:space="preserve">. Carolina </w:t>
      </w:r>
      <w:proofErr w:type="spellStart"/>
      <w:r w:rsidRPr="006A7D4D">
        <w:rPr>
          <w:rFonts w:ascii="Arial" w:eastAsia="Arial" w:hAnsi="Arial" w:cs="Arial"/>
          <w:b/>
        </w:rPr>
        <w:t>Romañuk</w:t>
      </w:r>
      <w:proofErr w:type="spellEnd"/>
      <w:r w:rsidRPr="006A7D4D">
        <w:rPr>
          <w:rFonts w:ascii="Arial" w:eastAsia="Arial" w:hAnsi="Arial" w:cs="Arial"/>
          <w:b/>
        </w:rPr>
        <w:t>.</w:t>
      </w:r>
    </w:p>
    <w:p w:rsidR="00CE71FA" w:rsidRDefault="00CE71FA">
      <w:pPr>
        <w:spacing w:after="160" w:line="259" w:lineRule="auto"/>
        <w:rPr>
          <w:rFonts w:ascii="Arial" w:eastAsia="Arial" w:hAnsi="Arial" w:cs="Arial"/>
          <w:b/>
        </w:rPr>
      </w:pPr>
    </w:p>
    <w:p w:rsidR="003A6D78" w:rsidRDefault="00CE71FA" w:rsidP="006801FE">
      <w:pPr>
        <w:shd w:val="clear" w:color="auto" w:fill="FFC000" w:themeFill="accent4"/>
        <w:spacing w:after="0"/>
        <w:jc w:val="both"/>
        <w:rPr>
          <w:rFonts w:ascii="Arial" w:eastAsia="Arial" w:hAnsi="Arial" w:cs="Arial"/>
          <w:b/>
        </w:rPr>
      </w:pPr>
      <w:r>
        <w:rPr>
          <w:rFonts w:ascii="Arial" w:eastAsia="Arial" w:hAnsi="Arial" w:cs="Arial"/>
          <w:b/>
        </w:rPr>
        <w:t>BIBLIOGRAFÍA</w:t>
      </w:r>
      <w:r w:rsidR="006801FE">
        <w:rPr>
          <w:rFonts w:ascii="Arial" w:eastAsia="Arial" w:hAnsi="Arial" w:cs="Arial"/>
          <w:b/>
        </w:rPr>
        <w:t xml:space="preserve"> DE APOYO AL TEMARIO</w:t>
      </w:r>
    </w:p>
    <w:p w:rsidR="001555B1" w:rsidRDefault="001555B1" w:rsidP="00CE71FA">
      <w:pPr>
        <w:shd w:val="clear" w:color="auto" w:fill="FFFFFF"/>
        <w:spacing w:after="0"/>
        <w:ind w:left="708"/>
        <w:jc w:val="both"/>
        <w:rPr>
          <w:rFonts w:ascii="Arial" w:eastAsia="Arial" w:hAnsi="Arial" w:cs="Arial"/>
          <w:b/>
        </w:rPr>
      </w:pPr>
    </w:p>
    <w:p w:rsidR="00292271" w:rsidRDefault="00292271" w:rsidP="003E6100">
      <w:pPr>
        <w:shd w:val="clear" w:color="auto" w:fill="FFC000" w:themeFill="accent4"/>
        <w:spacing w:after="0" w:line="240" w:lineRule="auto"/>
        <w:jc w:val="both"/>
        <w:rPr>
          <w:rFonts w:ascii="Arial" w:eastAsia="Arial" w:hAnsi="Arial" w:cs="Arial"/>
          <w:b/>
        </w:rPr>
      </w:pPr>
      <w:r>
        <w:rPr>
          <w:rFonts w:ascii="Arial" w:eastAsia="Arial" w:hAnsi="Arial" w:cs="Arial"/>
          <w:b/>
        </w:rPr>
        <w:t>Para todos los temas:</w:t>
      </w:r>
    </w:p>
    <w:p w:rsidR="00292271" w:rsidRDefault="00292271" w:rsidP="003E6100">
      <w:pPr>
        <w:shd w:val="clear" w:color="auto" w:fill="FFFFFF"/>
        <w:spacing w:after="0" w:line="240" w:lineRule="auto"/>
        <w:ind w:left="680"/>
        <w:jc w:val="both"/>
        <w:rPr>
          <w:rFonts w:ascii="Arial" w:eastAsia="Arial" w:hAnsi="Arial" w:cs="Arial"/>
          <w:b/>
        </w:rPr>
      </w:pPr>
    </w:p>
    <w:p w:rsidR="00292271" w:rsidRPr="00910814" w:rsidRDefault="00292271" w:rsidP="003E6100">
      <w:pPr>
        <w:shd w:val="clear" w:color="auto" w:fill="FFFFFF"/>
        <w:spacing w:after="0" w:line="240" w:lineRule="auto"/>
        <w:ind w:left="680"/>
        <w:jc w:val="both"/>
        <w:rPr>
          <w:rFonts w:eastAsia="Arial" w:cstheme="minorHAnsi"/>
          <w:b/>
        </w:rPr>
      </w:pPr>
      <w:r w:rsidRPr="00910814">
        <w:rPr>
          <w:rFonts w:eastAsia="Arial" w:cstheme="minorHAnsi"/>
          <w:b/>
        </w:rPr>
        <w:t>MADRE 4.0</w:t>
      </w:r>
      <w:r w:rsidR="00D740C5" w:rsidRPr="00910814">
        <w:rPr>
          <w:rFonts w:eastAsia="Arial" w:cstheme="minorHAnsi"/>
          <w:b/>
        </w:rPr>
        <w:t xml:space="preserve"> de GENESIS SEFH. </w:t>
      </w:r>
    </w:p>
    <w:p w:rsidR="00D740C5" w:rsidRPr="00910814" w:rsidRDefault="00D740C5" w:rsidP="003E6100">
      <w:pPr>
        <w:shd w:val="clear" w:color="auto" w:fill="FFFFFF"/>
        <w:spacing w:after="0" w:line="240" w:lineRule="auto"/>
        <w:ind w:left="680"/>
        <w:jc w:val="both"/>
        <w:rPr>
          <w:rFonts w:eastAsia="Arial" w:cstheme="minorHAnsi"/>
        </w:rPr>
      </w:pPr>
      <w:r w:rsidRPr="00910814">
        <w:rPr>
          <w:rFonts w:eastAsia="Arial" w:cstheme="minorHAnsi"/>
        </w:rPr>
        <w:t>Es el referente metodológico y también docente</w:t>
      </w:r>
    </w:p>
    <w:p w:rsidR="00292271" w:rsidRPr="00910814" w:rsidRDefault="00D740C5" w:rsidP="003E6100">
      <w:pPr>
        <w:shd w:val="clear" w:color="auto" w:fill="FFFFFF"/>
        <w:spacing w:after="0" w:line="240" w:lineRule="auto"/>
        <w:ind w:left="680"/>
        <w:jc w:val="both"/>
        <w:rPr>
          <w:rFonts w:eastAsia="Arial" w:cstheme="minorHAnsi"/>
        </w:rPr>
      </w:pPr>
      <w:r w:rsidRPr="00910814">
        <w:rPr>
          <w:rFonts w:eastAsia="Arial" w:cstheme="minorHAnsi"/>
        </w:rPr>
        <w:t>-</w:t>
      </w:r>
      <w:r w:rsidR="00292271" w:rsidRPr="00910814">
        <w:rPr>
          <w:rFonts w:eastAsia="Arial" w:cstheme="minorHAnsi"/>
        </w:rPr>
        <w:t xml:space="preserve">Puede consultarse </w:t>
      </w:r>
      <w:r w:rsidRPr="00910814">
        <w:rPr>
          <w:rFonts w:eastAsia="Arial" w:cstheme="minorHAnsi"/>
        </w:rPr>
        <w:t xml:space="preserve">la </w:t>
      </w:r>
      <w:r w:rsidR="00292271" w:rsidRPr="00910814">
        <w:rPr>
          <w:rFonts w:eastAsia="Arial" w:cstheme="minorHAnsi"/>
        </w:rPr>
        <w:t>versión PDF</w:t>
      </w:r>
      <w:r w:rsidRPr="00910814">
        <w:rPr>
          <w:rFonts w:eastAsia="Arial" w:cstheme="minorHAnsi"/>
        </w:rPr>
        <w:t>, con el programa MADRE completo</w:t>
      </w:r>
    </w:p>
    <w:p w:rsidR="00D740C5" w:rsidRPr="00910814" w:rsidRDefault="008D4CE8" w:rsidP="003E6100">
      <w:pPr>
        <w:shd w:val="clear" w:color="auto" w:fill="FFFFFF"/>
        <w:spacing w:after="0" w:line="240" w:lineRule="auto"/>
        <w:ind w:left="680"/>
        <w:jc w:val="both"/>
        <w:rPr>
          <w:rFonts w:eastAsia="Arial" w:cstheme="minorHAnsi"/>
        </w:rPr>
      </w:pPr>
      <w:hyperlink r:id="rId9" w:history="1">
        <w:r w:rsidR="00D740C5" w:rsidRPr="00910814">
          <w:rPr>
            <w:rStyle w:val="Hipervnculo"/>
            <w:rFonts w:eastAsia="Arial" w:cstheme="minorHAnsi"/>
          </w:rPr>
          <w:t>http://gruposdetrabajo.sefh.es/genesis/genesis/Documents/A_MADRE_4_0_Manual%20de%20procedimientos.pdf</w:t>
        </w:r>
      </w:hyperlink>
      <w:r w:rsidR="00D740C5" w:rsidRPr="00910814">
        <w:rPr>
          <w:rFonts w:eastAsia="Arial" w:cstheme="minorHAnsi"/>
        </w:rPr>
        <w:t xml:space="preserve"> </w:t>
      </w:r>
    </w:p>
    <w:p w:rsidR="00292271" w:rsidRPr="00910814" w:rsidRDefault="00D740C5" w:rsidP="003E6100">
      <w:pPr>
        <w:shd w:val="clear" w:color="auto" w:fill="FFFFFF"/>
        <w:spacing w:after="0" w:line="240" w:lineRule="auto"/>
        <w:ind w:left="680"/>
        <w:jc w:val="both"/>
        <w:rPr>
          <w:rFonts w:eastAsia="Arial" w:cstheme="minorHAnsi"/>
        </w:rPr>
      </w:pPr>
      <w:r w:rsidRPr="00910814">
        <w:rPr>
          <w:rFonts w:eastAsia="Arial" w:cstheme="minorHAnsi"/>
        </w:rPr>
        <w:t>-La v</w:t>
      </w:r>
      <w:r w:rsidR="00292271" w:rsidRPr="00910814">
        <w:rPr>
          <w:rFonts w:eastAsia="Arial" w:cstheme="minorHAnsi"/>
        </w:rPr>
        <w:t>ersi</w:t>
      </w:r>
      <w:r w:rsidRPr="00910814">
        <w:rPr>
          <w:rFonts w:eastAsia="Arial" w:cstheme="minorHAnsi"/>
        </w:rPr>
        <w:t xml:space="preserve">ón </w:t>
      </w:r>
      <w:proofErr w:type="spellStart"/>
      <w:r w:rsidRPr="00910814">
        <w:rPr>
          <w:rFonts w:eastAsia="Arial" w:cstheme="minorHAnsi"/>
        </w:rPr>
        <w:t>on</w:t>
      </w:r>
      <w:proofErr w:type="spellEnd"/>
      <w:r w:rsidRPr="00910814">
        <w:rPr>
          <w:rFonts w:eastAsia="Arial" w:cstheme="minorHAnsi"/>
        </w:rPr>
        <w:t xml:space="preserve"> line con ayudas interactivas web  </w:t>
      </w:r>
      <w:r w:rsidR="00292271" w:rsidRPr="00910814">
        <w:rPr>
          <w:rFonts w:eastAsia="Arial" w:cstheme="minorHAnsi"/>
        </w:rPr>
        <w:t xml:space="preserve">desplegado en el </w:t>
      </w:r>
      <w:proofErr w:type="spellStart"/>
      <w:r w:rsidR="00292271" w:rsidRPr="00910814">
        <w:rPr>
          <w:rFonts w:eastAsia="Arial" w:cstheme="minorHAnsi"/>
        </w:rPr>
        <w:t>moodle</w:t>
      </w:r>
      <w:proofErr w:type="spellEnd"/>
      <w:r w:rsidR="00292271" w:rsidRPr="00910814">
        <w:rPr>
          <w:rFonts w:eastAsia="Arial" w:cstheme="minorHAnsi"/>
        </w:rPr>
        <w:t xml:space="preserve"> </w:t>
      </w:r>
      <w:r w:rsidRPr="00910814">
        <w:rPr>
          <w:rFonts w:eastAsia="Arial" w:cstheme="minorHAnsi"/>
        </w:rPr>
        <w:t xml:space="preserve"> Y también puede descargarse</w:t>
      </w:r>
      <w:r w:rsidR="00DC4FAC">
        <w:rPr>
          <w:rFonts w:eastAsia="Arial" w:cstheme="minorHAnsi"/>
        </w:rPr>
        <w:t xml:space="preserve"> a su</w:t>
      </w:r>
      <w:r w:rsidRPr="00910814">
        <w:rPr>
          <w:rFonts w:eastAsia="Arial" w:cstheme="minorHAnsi"/>
        </w:rPr>
        <w:t xml:space="preserve"> </w:t>
      </w:r>
      <w:proofErr w:type="spellStart"/>
      <w:r w:rsidRPr="00910814">
        <w:rPr>
          <w:rFonts w:eastAsia="Arial" w:cstheme="minorHAnsi"/>
        </w:rPr>
        <w:t>el</w:t>
      </w:r>
      <w:proofErr w:type="spellEnd"/>
      <w:r w:rsidRPr="00910814">
        <w:rPr>
          <w:rFonts w:eastAsia="Arial" w:cstheme="minorHAnsi"/>
        </w:rPr>
        <w:t xml:space="preserve"> </w:t>
      </w:r>
      <w:proofErr w:type="spellStart"/>
      <w:r w:rsidRPr="00910814">
        <w:rPr>
          <w:rFonts w:eastAsia="Arial" w:cstheme="minorHAnsi"/>
        </w:rPr>
        <w:t>winzip</w:t>
      </w:r>
      <w:proofErr w:type="spellEnd"/>
      <w:r w:rsidRPr="00910814">
        <w:rPr>
          <w:rFonts w:eastAsia="Arial" w:cstheme="minorHAnsi"/>
        </w:rPr>
        <w:t xml:space="preserve"> </w:t>
      </w:r>
      <w:r w:rsidR="00DC4FAC">
        <w:rPr>
          <w:rFonts w:eastAsia="Arial" w:cstheme="minorHAnsi"/>
        </w:rPr>
        <w:t xml:space="preserve">a su PC, </w:t>
      </w:r>
      <w:r w:rsidRPr="00910814">
        <w:rPr>
          <w:rFonts w:eastAsia="Arial" w:cstheme="minorHAnsi"/>
        </w:rPr>
        <w:t>desde la página:</w:t>
      </w:r>
    </w:p>
    <w:p w:rsidR="00D740C5" w:rsidRPr="00910814" w:rsidRDefault="008D4CE8" w:rsidP="003E6100">
      <w:pPr>
        <w:shd w:val="clear" w:color="auto" w:fill="FFFFFF"/>
        <w:spacing w:after="0" w:line="240" w:lineRule="auto"/>
        <w:ind w:left="680"/>
        <w:jc w:val="both"/>
        <w:rPr>
          <w:rFonts w:eastAsia="Arial" w:cstheme="minorHAnsi"/>
        </w:rPr>
      </w:pPr>
      <w:hyperlink r:id="rId10" w:history="1">
        <w:r w:rsidR="00D740C5" w:rsidRPr="00910814">
          <w:rPr>
            <w:rStyle w:val="Hipervnculo"/>
            <w:rFonts w:eastAsia="Arial" w:cstheme="minorHAnsi"/>
          </w:rPr>
          <w:t>http://gruposdetrabajo.sefh.es/genesis/genesis/basesmetodologicas/programamadre/index.html</w:t>
        </w:r>
      </w:hyperlink>
      <w:r w:rsidR="00D740C5" w:rsidRPr="00910814">
        <w:rPr>
          <w:rFonts w:eastAsia="Arial" w:cstheme="minorHAnsi"/>
        </w:rPr>
        <w:t xml:space="preserve"> </w:t>
      </w:r>
    </w:p>
    <w:p w:rsidR="00292271" w:rsidRPr="00910814" w:rsidRDefault="00292271" w:rsidP="003E6100">
      <w:pPr>
        <w:shd w:val="clear" w:color="auto" w:fill="FFFFFF"/>
        <w:spacing w:after="0" w:line="240" w:lineRule="auto"/>
        <w:ind w:left="680"/>
        <w:jc w:val="both"/>
        <w:rPr>
          <w:rFonts w:eastAsia="Arial" w:cstheme="minorHAnsi"/>
        </w:rPr>
      </w:pPr>
    </w:p>
    <w:p w:rsidR="00D740C5" w:rsidRPr="00910814" w:rsidRDefault="00D740C5" w:rsidP="003E6100">
      <w:pPr>
        <w:shd w:val="clear" w:color="auto" w:fill="FFFFFF"/>
        <w:spacing w:after="0" w:line="240" w:lineRule="auto"/>
        <w:ind w:left="680"/>
        <w:jc w:val="both"/>
        <w:rPr>
          <w:rFonts w:eastAsia="Arial" w:cstheme="minorHAnsi"/>
        </w:rPr>
      </w:pPr>
      <w:r w:rsidRPr="00910814">
        <w:rPr>
          <w:rFonts w:eastAsia="Arial" w:cstheme="minorHAnsi"/>
          <w:b/>
          <w:caps/>
        </w:rPr>
        <w:t>MANUAL</w:t>
      </w:r>
      <w:r w:rsidRPr="00910814">
        <w:rPr>
          <w:rFonts w:eastAsia="Arial" w:cstheme="minorHAnsi"/>
          <w:caps/>
        </w:rPr>
        <w:t xml:space="preserve"> </w:t>
      </w:r>
      <w:r w:rsidRPr="00910814">
        <w:rPr>
          <w:rFonts w:eastAsia="Arial" w:cstheme="minorHAnsi"/>
          <w:b/>
          <w:bCs/>
          <w:caps/>
          <w:lang w:val="es-ES"/>
        </w:rPr>
        <w:t>“Bases metodológicas para la evaluación de nuevos fármacos”. Ed 2014.</w:t>
      </w:r>
      <w:r w:rsidR="005B697B" w:rsidRPr="005B697B">
        <w:rPr>
          <w:rFonts w:eastAsia="Times New Roman" w:cstheme="minorHAnsi"/>
          <w:kern w:val="28"/>
          <w:lang w:val="es-ES" w:eastAsia="es-ES"/>
        </w:rPr>
        <w:t xml:space="preserve"> </w:t>
      </w:r>
      <w:proofErr w:type="spellStart"/>
      <w:r w:rsidR="005B697B" w:rsidRPr="00910814">
        <w:rPr>
          <w:rFonts w:eastAsia="Times New Roman" w:cstheme="minorHAnsi"/>
          <w:kern w:val="28"/>
          <w:lang w:val="es-ES" w:eastAsia="es-ES"/>
        </w:rPr>
        <w:t>Puigventós</w:t>
      </w:r>
      <w:proofErr w:type="spellEnd"/>
      <w:r w:rsidR="005B697B" w:rsidRPr="00910814">
        <w:rPr>
          <w:rFonts w:eastAsia="Times New Roman" w:cstheme="minorHAnsi"/>
          <w:kern w:val="28"/>
          <w:lang w:val="es-ES" w:eastAsia="es-ES"/>
        </w:rPr>
        <w:t xml:space="preserve"> F</w:t>
      </w:r>
    </w:p>
    <w:p w:rsidR="002254D5" w:rsidRPr="00910814" w:rsidRDefault="008D4CE8" w:rsidP="003E6100">
      <w:pPr>
        <w:shd w:val="clear" w:color="auto" w:fill="FFFFFF"/>
        <w:spacing w:after="0" w:line="240" w:lineRule="auto"/>
        <w:ind w:left="680"/>
        <w:jc w:val="both"/>
        <w:rPr>
          <w:rFonts w:eastAsia="Arial" w:cstheme="minorHAnsi"/>
          <w:b/>
        </w:rPr>
      </w:pPr>
      <w:hyperlink r:id="rId11" w:history="1">
        <w:r w:rsidR="002254D5" w:rsidRPr="00910814">
          <w:rPr>
            <w:rStyle w:val="Hipervnculo"/>
            <w:rFonts w:eastAsia="Arial" w:cstheme="minorHAnsi"/>
            <w:b/>
            <w:bCs/>
            <w:lang w:val="es-ES"/>
          </w:rPr>
          <w:t>Enlace</w:t>
        </w:r>
      </w:hyperlink>
      <w:r w:rsidR="002254D5" w:rsidRPr="00910814">
        <w:rPr>
          <w:rFonts w:eastAsia="Arial" w:cstheme="minorHAnsi"/>
          <w:b/>
        </w:rPr>
        <w:t xml:space="preserve"> </w:t>
      </w:r>
    </w:p>
    <w:p w:rsidR="002254D5" w:rsidRPr="00910814" w:rsidRDefault="008D4CE8" w:rsidP="003E6100">
      <w:pPr>
        <w:shd w:val="clear" w:color="auto" w:fill="FFFFFF"/>
        <w:spacing w:after="0" w:line="240" w:lineRule="auto"/>
        <w:ind w:left="680"/>
        <w:jc w:val="both"/>
        <w:rPr>
          <w:rFonts w:eastAsia="Arial" w:cstheme="minorHAnsi"/>
          <w:b/>
          <w:lang w:val="es-ES"/>
        </w:rPr>
      </w:pPr>
      <w:hyperlink r:id="rId12" w:history="1">
        <w:r w:rsidR="002254D5" w:rsidRPr="00910814">
          <w:rPr>
            <w:rStyle w:val="Hipervnculo"/>
            <w:rFonts w:eastAsia="Arial" w:cstheme="minorHAnsi"/>
            <w:lang w:val="es-ES"/>
          </w:rPr>
          <w:t>http://www.elcomprimido.com/FARHSD/WEB_CURSO_EVALUACION_SELECCION_12__MAYO_2014/CONTENIDOS/Cuaderno_Bases_Metodologicas/BasesMetodologicasEvaluacionNuevosFarmacos_Curso12_Ed2014.doc</w:t>
        </w:r>
      </w:hyperlink>
      <w:r w:rsidR="002254D5" w:rsidRPr="00910814">
        <w:rPr>
          <w:rFonts w:eastAsia="Arial" w:cstheme="minorHAnsi"/>
          <w:b/>
          <w:lang w:val="es-ES"/>
        </w:rPr>
        <w:t xml:space="preserve"> </w:t>
      </w:r>
    </w:p>
    <w:p w:rsidR="003742A5" w:rsidRPr="00910814" w:rsidRDefault="003742A5" w:rsidP="003E6100">
      <w:pPr>
        <w:widowControl w:val="0"/>
        <w:overflowPunct w:val="0"/>
        <w:adjustRightInd w:val="0"/>
        <w:spacing w:after="0" w:line="240" w:lineRule="auto"/>
        <w:ind w:left="680"/>
        <w:jc w:val="both"/>
        <w:rPr>
          <w:rFonts w:eastAsia="Times New Roman" w:cstheme="minorHAnsi"/>
          <w:kern w:val="28"/>
          <w:lang w:val="es-ES" w:eastAsia="es-ES"/>
        </w:rPr>
      </w:pPr>
    </w:p>
    <w:p w:rsidR="003742A5" w:rsidRPr="00910814" w:rsidRDefault="003742A5" w:rsidP="003E6100">
      <w:pPr>
        <w:widowControl w:val="0"/>
        <w:overflowPunct w:val="0"/>
        <w:adjustRightInd w:val="0"/>
        <w:spacing w:after="0" w:line="240" w:lineRule="auto"/>
        <w:ind w:left="680"/>
        <w:jc w:val="both"/>
        <w:rPr>
          <w:rFonts w:eastAsia="Times New Roman" w:cstheme="minorHAnsi"/>
          <w:b/>
          <w:bCs/>
          <w:caps/>
          <w:noProof/>
          <w:color w:val="000000"/>
          <w:kern w:val="28"/>
          <w:lang w:val="es-ES" w:eastAsia="es-ES"/>
        </w:rPr>
      </w:pPr>
      <w:r w:rsidRPr="00910814">
        <w:rPr>
          <w:rFonts w:eastAsia="Times New Roman" w:cstheme="minorHAnsi"/>
          <w:b/>
          <w:bCs/>
          <w:caps/>
          <w:noProof/>
          <w:color w:val="000000"/>
          <w:kern w:val="28"/>
          <w:lang w:val="es-ES" w:eastAsia="es-ES"/>
        </w:rPr>
        <w:tab/>
        <w:t>Selección de Medicamentos en el Hospital</w:t>
      </w:r>
    </w:p>
    <w:p w:rsidR="003742A5" w:rsidRPr="00910814" w:rsidRDefault="003742A5" w:rsidP="003E6100">
      <w:pPr>
        <w:widowControl w:val="0"/>
        <w:overflowPunct w:val="0"/>
        <w:adjustRightInd w:val="0"/>
        <w:spacing w:after="0" w:line="240" w:lineRule="auto"/>
        <w:ind w:left="680"/>
        <w:jc w:val="both"/>
        <w:rPr>
          <w:rFonts w:eastAsia="Times New Roman" w:cstheme="minorHAnsi"/>
          <w:kern w:val="28"/>
          <w:lang w:val="es-ES" w:eastAsia="es-ES"/>
        </w:rPr>
      </w:pPr>
      <w:r w:rsidRPr="00910814">
        <w:rPr>
          <w:rFonts w:eastAsia="Times New Roman" w:cstheme="minorHAnsi"/>
          <w:kern w:val="28"/>
          <w:lang w:val="es-ES" w:eastAsia="es-ES"/>
        </w:rPr>
        <w:tab/>
      </w:r>
      <w:proofErr w:type="spellStart"/>
      <w:r w:rsidRPr="00910814">
        <w:rPr>
          <w:rFonts w:eastAsia="Times New Roman" w:cstheme="minorHAnsi"/>
          <w:kern w:val="28"/>
          <w:lang w:val="es-ES" w:eastAsia="es-ES"/>
        </w:rPr>
        <w:t>Pinteño</w:t>
      </w:r>
      <w:proofErr w:type="spellEnd"/>
      <w:r w:rsidRPr="00910814">
        <w:rPr>
          <w:rFonts w:eastAsia="Times New Roman" w:cstheme="minorHAnsi"/>
          <w:kern w:val="28"/>
          <w:lang w:val="es-ES" w:eastAsia="es-ES"/>
        </w:rPr>
        <w:t xml:space="preserve"> M, </w:t>
      </w:r>
      <w:proofErr w:type="spellStart"/>
      <w:r w:rsidRPr="00910814">
        <w:rPr>
          <w:rFonts w:eastAsia="Times New Roman" w:cstheme="minorHAnsi"/>
          <w:kern w:val="28"/>
          <w:lang w:val="es-ES" w:eastAsia="es-ES"/>
        </w:rPr>
        <w:t>Puigventós</w:t>
      </w:r>
      <w:proofErr w:type="spellEnd"/>
      <w:r w:rsidRPr="00910814">
        <w:rPr>
          <w:rFonts w:eastAsia="Times New Roman" w:cstheme="minorHAnsi"/>
          <w:kern w:val="28"/>
          <w:lang w:val="es-ES" w:eastAsia="es-ES"/>
        </w:rPr>
        <w:t xml:space="preserve"> F, Ventayol P, Campoamor F, Delgado O, Serra J Capítulo 3.3 </w:t>
      </w:r>
      <w:r w:rsidR="00910814">
        <w:rPr>
          <w:rFonts w:eastAsia="Times New Roman" w:cstheme="minorHAnsi"/>
          <w:kern w:val="28"/>
          <w:lang w:val="es-ES" w:eastAsia="es-ES"/>
        </w:rPr>
        <w:tab/>
      </w:r>
      <w:r w:rsidRPr="00910814">
        <w:rPr>
          <w:rFonts w:eastAsia="Times New Roman" w:cstheme="minorHAnsi"/>
          <w:kern w:val="28"/>
          <w:lang w:val="es-ES" w:eastAsia="es-ES"/>
        </w:rPr>
        <w:t xml:space="preserve">en </w:t>
      </w:r>
      <w:r w:rsidR="00910814">
        <w:rPr>
          <w:rFonts w:eastAsia="Times New Roman" w:cstheme="minorHAnsi"/>
          <w:kern w:val="28"/>
          <w:lang w:val="es-ES" w:eastAsia="es-ES"/>
        </w:rPr>
        <w:tab/>
      </w:r>
      <w:r w:rsidRPr="00910814">
        <w:rPr>
          <w:rFonts w:eastAsia="Times New Roman" w:cstheme="minorHAnsi"/>
          <w:kern w:val="28"/>
          <w:lang w:val="es-ES" w:eastAsia="es-ES"/>
        </w:rPr>
        <w:t xml:space="preserve">Bonafont X, Ribas J: Formación continuada para farmacéuticos de hospital  </w:t>
      </w:r>
      <w:r w:rsidRPr="00910814">
        <w:rPr>
          <w:rFonts w:eastAsia="Times New Roman" w:cstheme="minorHAnsi"/>
          <w:kern w:val="28"/>
          <w:lang w:val="es-ES" w:eastAsia="es-ES"/>
        </w:rPr>
        <w:tab/>
        <w:t xml:space="preserve">III. </w:t>
      </w:r>
      <w:proofErr w:type="spellStart"/>
      <w:proofErr w:type="gramStart"/>
      <w:r w:rsidRPr="00910814">
        <w:rPr>
          <w:rFonts w:eastAsia="Times New Roman" w:cstheme="minorHAnsi"/>
          <w:kern w:val="28"/>
          <w:lang w:val="es-ES" w:eastAsia="es-ES"/>
        </w:rPr>
        <w:t>pp</w:t>
      </w:r>
      <w:proofErr w:type="spellEnd"/>
      <w:proofErr w:type="gramEnd"/>
      <w:r w:rsidRPr="00910814">
        <w:rPr>
          <w:rFonts w:eastAsia="Times New Roman" w:cstheme="minorHAnsi"/>
          <w:kern w:val="28"/>
          <w:lang w:val="es-ES" w:eastAsia="es-ES"/>
        </w:rPr>
        <w:t xml:space="preserve"> </w:t>
      </w:r>
      <w:r w:rsidR="00910814">
        <w:rPr>
          <w:rFonts w:eastAsia="Times New Roman" w:cstheme="minorHAnsi"/>
          <w:kern w:val="28"/>
          <w:lang w:val="es-ES" w:eastAsia="es-ES"/>
        </w:rPr>
        <w:tab/>
      </w:r>
      <w:r w:rsidRPr="00910814">
        <w:rPr>
          <w:rFonts w:eastAsia="Times New Roman" w:cstheme="minorHAnsi"/>
          <w:kern w:val="28"/>
          <w:lang w:val="es-ES" w:eastAsia="es-ES"/>
        </w:rPr>
        <w:t>67-</w:t>
      </w:r>
      <w:r w:rsidR="00910814">
        <w:rPr>
          <w:rFonts w:eastAsia="Times New Roman" w:cstheme="minorHAnsi"/>
          <w:kern w:val="28"/>
          <w:lang w:val="es-ES" w:eastAsia="es-ES"/>
        </w:rPr>
        <w:tab/>
      </w:r>
      <w:r w:rsidRPr="00910814">
        <w:rPr>
          <w:rFonts w:eastAsia="Times New Roman" w:cstheme="minorHAnsi"/>
          <w:kern w:val="28"/>
          <w:lang w:val="es-ES" w:eastAsia="es-ES"/>
        </w:rPr>
        <w:t xml:space="preserve">120  </w:t>
      </w:r>
      <w:proofErr w:type="spellStart"/>
      <w:r w:rsidRPr="00910814">
        <w:rPr>
          <w:rFonts w:eastAsia="Times New Roman" w:cstheme="minorHAnsi"/>
          <w:kern w:val="28"/>
          <w:lang w:val="es-ES" w:eastAsia="es-ES"/>
        </w:rPr>
        <w:t>Promedic</w:t>
      </w:r>
      <w:proofErr w:type="spellEnd"/>
      <w:r w:rsidRPr="00910814">
        <w:rPr>
          <w:rFonts w:eastAsia="Times New Roman" w:cstheme="minorHAnsi"/>
          <w:kern w:val="28"/>
          <w:lang w:val="es-ES" w:eastAsia="es-ES"/>
        </w:rPr>
        <w:t xml:space="preserve"> </w:t>
      </w:r>
      <w:proofErr w:type="spellStart"/>
      <w:r w:rsidRPr="00910814">
        <w:rPr>
          <w:rFonts w:eastAsia="Times New Roman" w:cstheme="minorHAnsi"/>
          <w:kern w:val="28"/>
          <w:lang w:val="es-ES" w:eastAsia="es-ES"/>
        </w:rPr>
        <w:t>ed</w:t>
      </w:r>
      <w:proofErr w:type="spellEnd"/>
      <w:r w:rsidRPr="00910814">
        <w:rPr>
          <w:rFonts w:eastAsia="Times New Roman" w:cstheme="minorHAnsi"/>
          <w:kern w:val="28"/>
          <w:lang w:val="es-ES" w:eastAsia="es-ES"/>
        </w:rPr>
        <w:t xml:space="preserve"> 2007 </w:t>
      </w:r>
    </w:p>
    <w:p w:rsidR="003742A5" w:rsidRPr="00910814" w:rsidRDefault="003742A5" w:rsidP="003E6100">
      <w:pPr>
        <w:widowControl w:val="0"/>
        <w:overflowPunct w:val="0"/>
        <w:adjustRightInd w:val="0"/>
        <w:spacing w:after="0" w:line="240" w:lineRule="auto"/>
        <w:ind w:left="680"/>
        <w:jc w:val="both"/>
        <w:rPr>
          <w:rFonts w:eastAsia="Times New Roman" w:cstheme="minorHAnsi"/>
          <w:kern w:val="28"/>
          <w:lang w:val="es-ES" w:eastAsia="es-ES"/>
        </w:rPr>
      </w:pPr>
      <w:r w:rsidRPr="00910814">
        <w:rPr>
          <w:rFonts w:eastAsia="Times New Roman" w:cstheme="minorHAnsi"/>
          <w:kern w:val="28"/>
          <w:lang w:val="es-ES" w:eastAsia="es-ES"/>
        </w:rPr>
        <w:lastRenderedPageBreak/>
        <w:tab/>
      </w:r>
      <w:hyperlink r:id="rId13" w:history="1">
        <w:r w:rsidRPr="00910814">
          <w:rPr>
            <w:rStyle w:val="Hipervnculo"/>
            <w:rFonts w:eastAsia="Times New Roman" w:cstheme="minorHAnsi"/>
            <w:kern w:val="28"/>
            <w:lang w:val="es-ES" w:eastAsia="es-ES"/>
          </w:rPr>
          <w:t>http://www.fundacionpromedic.org/estudios-universitarios/farmacia/ensenanza-</w:t>
        </w:r>
        <w:r w:rsidRPr="00910814">
          <w:rPr>
            <w:rStyle w:val="Hipervnculo"/>
            <w:rFonts w:eastAsia="Times New Roman" w:cstheme="minorHAnsi"/>
            <w:kern w:val="28"/>
            <w:lang w:val="es-ES" w:eastAsia="es-ES"/>
          </w:rPr>
          <w:tab/>
          <w:t>continuada/activitats/curso3/libro3/cap3-3.pdf</w:t>
        </w:r>
      </w:hyperlink>
      <w:r w:rsidRPr="00910814">
        <w:rPr>
          <w:rFonts w:eastAsia="Times New Roman" w:cstheme="minorHAnsi"/>
          <w:kern w:val="28"/>
          <w:lang w:val="es-ES" w:eastAsia="es-ES"/>
        </w:rPr>
        <w:t xml:space="preserve"> </w:t>
      </w:r>
    </w:p>
    <w:p w:rsidR="003742A5" w:rsidRPr="00910814" w:rsidRDefault="003742A5" w:rsidP="003E6100">
      <w:pPr>
        <w:shd w:val="clear" w:color="auto" w:fill="FFFFFF"/>
        <w:spacing w:after="0" w:line="240" w:lineRule="auto"/>
        <w:ind w:left="680"/>
        <w:jc w:val="both"/>
        <w:rPr>
          <w:rFonts w:eastAsia="Arial" w:cstheme="minorHAnsi"/>
          <w:b/>
        </w:rPr>
      </w:pPr>
    </w:p>
    <w:p w:rsidR="00D740C5" w:rsidRPr="00910814" w:rsidRDefault="002254D5" w:rsidP="003E6100">
      <w:pPr>
        <w:shd w:val="clear" w:color="auto" w:fill="FFFFFF"/>
        <w:spacing w:after="0" w:line="240" w:lineRule="auto"/>
        <w:ind w:left="680"/>
        <w:jc w:val="both"/>
        <w:rPr>
          <w:rFonts w:eastAsia="Arial" w:cstheme="minorHAnsi"/>
          <w:b/>
        </w:rPr>
      </w:pPr>
      <w:r w:rsidRPr="00910814">
        <w:rPr>
          <w:rFonts w:eastAsia="Arial" w:cstheme="minorHAnsi"/>
          <w:b/>
        </w:rPr>
        <w:t>PAGINA WEB DE GENESIS CON INFORMES PUBLICADOS</w:t>
      </w:r>
    </w:p>
    <w:p w:rsidR="00292271" w:rsidRPr="00910814" w:rsidRDefault="002254D5" w:rsidP="003E6100">
      <w:pPr>
        <w:shd w:val="clear" w:color="auto" w:fill="FFFFFF"/>
        <w:spacing w:after="0" w:line="240" w:lineRule="auto"/>
        <w:ind w:left="680"/>
        <w:jc w:val="both"/>
        <w:rPr>
          <w:rFonts w:eastAsia="Arial" w:cstheme="minorHAnsi"/>
        </w:rPr>
      </w:pPr>
      <w:r w:rsidRPr="00910814">
        <w:rPr>
          <w:rFonts w:eastAsia="Arial" w:cstheme="minorHAnsi"/>
        </w:rPr>
        <w:t>Ejemplos prá</w:t>
      </w:r>
      <w:r w:rsidR="00292271" w:rsidRPr="00910814">
        <w:rPr>
          <w:rFonts w:eastAsia="Arial" w:cstheme="minorHAnsi"/>
        </w:rPr>
        <w:t>ct</w:t>
      </w:r>
      <w:r w:rsidRPr="00910814">
        <w:rPr>
          <w:rFonts w:eastAsia="Arial" w:cstheme="minorHAnsi"/>
        </w:rPr>
        <w:t>ic</w:t>
      </w:r>
      <w:r w:rsidR="00292271" w:rsidRPr="00910814">
        <w:rPr>
          <w:rFonts w:eastAsia="Arial" w:cstheme="minorHAnsi"/>
        </w:rPr>
        <w:t>os de informes publicados</w:t>
      </w:r>
      <w:r w:rsidRPr="00910814">
        <w:rPr>
          <w:rFonts w:eastAsia="Arial" w:cstheme="minorHAnsi"/>
        </w:rPr>
        <w:t>, más de 1200.</w:t>
      </w:r>
      <w:r w:rsidR="003742A5" w:rsidRPr="00910814">
        <w:rPr>
          <w:rFonts w:eastAsia="Arial" w:cstheme="minorHAnsi"/>
        </w:rPr>
        <w:t xml:space="preserve"> Consultar los más recientes en color verde de forma preferente.</w:t>
      </w:r>
    </w:p>
    <w:p w:rsidR="002254D5" w:rsidRPr="00910814" w:rsidRDefault="008D4CE8" w:rsidP="003E6100">
      <w:pPr>
        <w:shd w:val="clear" w:color="auto" w:fill="FFFFFF"/>
        <w:spacing w:after="0" w:line="240" w:lineRule="auto"/>
        <w:ind w:left="680"/>
        <w:jc w:val="both"/>
        <w:rPr>
          <w:rFonts w:eastAsia="Arial" w:cstheme="minorHAnsi"/>
        </w:rPr>
      </w:pPr>
      <w:hyperlink r:id="rId14" w:history="1">
        <w:r w:rsidR="003742A5" w:rsidRPr="00910814">
          <w:rPr>
            <w:rStyle w:val="Hipervnculo"/>
            <w:rFonts w:eastAsia="Arial" w:cstheme="minorHAnsi"/>
          </w:rPr>
          <w:t>http://gruposdetrabajo.sefh.es/genesis/genesis/Enlaces/InformesHosp_abc.htm</w:t>
        </w:r>
      </w:hyperlink>
      <w:r w:rsidR="003742A5" w:rsidRPr="00910814">
        <w:rPr>
          <w:rFonts w:eastAsia="Arial" w:cstheme="minorHAnsi"/>
        </w:rPr>
        <w:t xml:space="preserve"> </w:t>
      </w:r>
    </w:p>
    <w:p w:rsidR="003742A5" w:rsidRPr="00910814" w:rsidRDefault="003742A5" w:rsidP="003E6100">
      <w:pPr>
        <w:shd w:val="clear" w:color="auto" w:fill="FFFFFF"/>
        <w:spacing w:after="0" w:line="240" w:lineRule="auto"/>
        <w:ind w:left="680"/>
        <w:jc w:val="both"/>
        <w:rPr>
          <w:rFonts w:eastAsia="Arial" w:cstheme="minorHAnsi"/>
          <w:b/>
        </w:rPr>
      </w:pPr>
    </w:p>
    <w:p w:rsidR="002254D5" w:rsidRPr="00910814" w:rsidRDefault="002254D5" w:rsidP="003E6100">
      <w:pPr>
        <w:shd w:val="clear" w:color="auto" w:fill="FFFFFF"/>
        <w:spacing w:after="0" w:line="240" w:lineRule="auto"/>
        <w:ind w:left="680"/>
        <w:jc w:val="both"/>
        <w:rPr>
          <w:rFonts w:eastAsia="Arial" w:cstheme="minorHAnsi"/>
        </w:rPr>
      </w:pPr>
      <w:r w:rsidRPr="00910814">
        <w:rPr>
          <w:rFonts w:eastAsia="Arial" w:cstheme="minorHAnsi"/>
          <w:b/>
        </w:rPr>
        <w:t>PAGINA WEB DE DOCENCIA DEL PORTAL FARMACOTERAPIA DEL HOSPITAL UNIVERSITARIO SON ESPASES</w:t>
      </w:r>
      <w:r w:rsidRPr="00910814">
        <w:rPr>
          <w:rFonts w:eastAsia="Arial" w:cstheme="minorHAnsi"/>
        </w:rPr>
        <w:t xml:space="preserve"> (Palma de Mallorca).</w:t>
      </w:r>
    </w:p>
    <w:p w:rsidR="002254D5" w:rsidRPr="00910814" w:rsidRDefault="002254D5" w:rsidP="003E6100">
      <w:pPr>
        <w:shd w:val="clear" w:color="auto" w:fill="FFFFFF"/>
        <w:spacing w:after="0" w:line="240" w:lineRule="auto"/>
        <w:ind w:left="680"/>
        <w:jc w:val="both"/>
        <w:rPr>
          <w:rFonts w:eastAsia="Arial" w:cstheme="minorHAnsi"/>
        </w:rPr>
      </w:pPr>
      <w:r w:rsidRPr="00910814">
        <w:rPr>
          <w:rFonts w:eastAsia="Arial" w:cstheme="minorHAnsi"/>
        </w:rPr>
        <w:t>Acceso a presentaciones completas de cursos sobre evaluación y selección de medicamentos</w:t>
      </w:r>
    </w:p>
    <w:p w:rsidR="00292271" w:rsidRPr="00910814" w:rsidRDefault="008D4CE8" w:rsidP="003E6100">
      <w:pPr>
        <w:shd w:val="clear" w:color="auto" w:fill="FFFFFF"/>
        <w:spacing w:after="0" w:line="240" w:lineRule="auto"/>
        <w:ind w:left="680"/>
        <w:jc w:val="both"/>
        <w:rPr>
          <w:rFonts w:eastAsia="Arial" w:cstheme="minorHAnsi"/>
          <w:b/>
        </w:rPr>
      </w:pPr>
      <w:hyperlink r:id="rId15" w:history="1">
        <w:r w:rsidR="00D740C5" w:rsidRPr="00910814">
          <w:rPr>
            <w:rStyle w:val="Hipervnculo"/>
            <w:rFonts w:eastAsia="Arial" w:cstheme="minorHAnsi"/>
            <w:b/>
          </w:rPr>
          <w:t>http://www.elcomprimido.com/FARHSD/ENLACESDOCENCIA.htm</w:t>
        </w:r>
      </w:hyperlink>
      <w:r w:rsidR="00D740C5" w:rsidRPr="00910814">
        <w:rPr>
          <w:rFonts w:eastAsia="Arial" w:cstheme="minorHAnsi"/>
          <w:b/>
        </w:rPr>
        <w:t xml:space="preserve"> </w:t>
      </w:r>
    </w:p>
    <w:p w:rsidR="00D740C5" w:rsidRPr="00910814" w:rsidRDefault="00D740C5" w:rsidP="003E6100">
      <w:pPr>
        <w:shd w:val="clear" w:color="auto" w:fill="FFFFFF"/>
        <w:spacing w:after="0" w:line="240" w:lineRule="auto"/>
        <w:ind w:left="680"/>
        <w:jc w:val="both"/>
        <w:rPr>
          <w:rFonts w:eastAsia="Arial" w:cstheme="minorHAnsi"/>
          <w:b/>
        </w:rPr>
      </w:pPr>
    </w:p>
    <w:p w:rsidR="00292271" w:rsidRPr="00910814" w:rsidRDefault="006801FE" w:rsidP="003E6100">
      <w:pPr>
        <w:shd w:val="clear" w:color="auto" w:fill="FFC000" w:themeFill="accent4"/>
        <w:spacing w:after="0" w:line="240" w:lineRule="auto"/>
        <w:jc w:val="both"/>
        <w:rPr>
          <w:rFonts w:eastAsia="Arial" w:cstheme="minorHAnsi"/>
          <w:b/>
        </w:rPr>
      </w:pPr>
      <w:r>
        <w:rPr>
          <w:rFonts w:eastAsia="Arial" w:cstheme="minorHAnsi"/>
          <w:b/>
        </w:rPr>
        <w:t>Bibliografía específica</w:t>
      </w:r>
      <w:r w:rsidR="00DC4FAC">
        <w:rPr>
          <w:rFonts w:eastAsia="Arial" w:cstheme="minorHAnsi"/>
          <w:b/>
        </w:rPr>
        <w:t>, siguiendo el orden de las sesiones</w:t>
      </w:r>
      <w:r w:rsidR="00292271" w:rsidRPr="00910814">
        <w:rPr>
          <w:rFonts w:eastAsia="Arial" w:cstheme="minorHAnsi"/>
          <w:b/>
        </w:rPr>
        <w:t>:</w:t>
      </w:r>
    </w:p>
    <w:p w:rsidR="00292271" w:rsidRPr="00910814" w:rsidRDefault="00292271" w:rsidP="003E6100">
      <w:pPr>
        <w:shd w:val="clear" w:color="auto" w:fill="FFFFFF"/>
        <w:spacing w:after="0" w:line="240" w:lineRule="auto"/>
        <w:ind w:left="680"/>
        <w:jc w:val="both"/>
        <w:rPr>
          <w:rFonts w:eastAsia="Arial" w:cstheme="minorHAnsi"/>
          <w:b/>
        </w:rPr>
      </w:pPr>
    </w:p>
    <w:p w:rsidR="00292271" w:rsidRPr="00DC4FAC" w:rsidRDefault="00292271" w:rsidP="003E6100">
      <w:pPr>
        <w:shd w:val="clear" w:color="auto" w:fill="FBE4D5" w:themeFill="accent2" w:themeFillTint="33"/>
        <w:spacing w:after="0" w:line="240" w:lineRule="auto"/>
        <w:ind w:left="680"/>
        <w:jc w:val="both"/>
        <w:rPr>
          <w:rFonts w:eastAsia="Arial" w:cstheme="minorHAnsi"/>
          <w:b/>
          <w:caps/>
        </w:rPr>
      </w:pPr>
      <w:r w:rsidRPr="00DC4FAC">
        <w:rPr>
          <w:rFonts w:eastAsia="Arial" w:cstheme="minorHAnsi"/>
          <w:b/>
          <w:caps/>
        </w:rPr>
        <w:t>Fuentes de información para la selección</w:t>
      </w:r>
    </w:p>
    <w:p w:rsidR="008078EC" w:rsidRDefault="008078EC" w:rsidP="003E6100">
      <w:pPr>
        <w:widowControl w:val="0"/>
        <w:overflowPunct w:val="0"/>
        <w:adjustRightInd w:val="0"/>
        <w:spacing w:after="0" w:line="240" w:lineRule="auto"/>
        <w:ind w:left="680"/>
        <w:jc w:val="both"/>
        <w:rPr>
          <w:rFonts w:eastAsia="Times New Roman" w:cstheme="minorHAnsi"/>
          <w:noProof/>
          <w:kern w:val="28"/>
          <w:lang w:val="es-ES" w:eastAsia="es-ES"/>
        </w:rPr>
      </w:pPr>
    </w:p>
    <w:p w:rsidR="006801FE" w:rsidRDefault="006801FE" w:rsidP="003E6100">
      <w:pPr>
        <w:widowControl w:val="0"/>
        <w:overflowPunct w:val="0"/>
        <w:adjustRightInd w:val="0"/>
        <w:spacing w:after="0" w:line="240" w:lineRule="auto"/>
        <w:ind w:left="680"/>
        <w:jc w:val="both"/>
        <w:rPr>
          <w:rFonts w:eastAsia="Times New Roman" w:cstheme="minorHAnsi"/>
          <w:noProof/>
          <w:kern w:val="28"/>
          <w:lang w:val="es-ES" w:eastAsia="es-ES"/>
        </w:rPr>
      </w:pPr>
      <w:r>
        <w:rPr>
          <w:rFonts w:eastAsia="Times New Roman" w:cstheme="minorHAnsi"/>
          <w:noProof/>
          <w:kern w:val="28"/>
          <w:lang w:val="es-ES" w:eastAsia="es-ES"/>
        </w:rPr>
        <w:tab/>
      </w:r>
      <w:r w:rsidRPr="00027B7B">
        <w:rPr>
          <w:rFonts w:eastAsia="Times New Roman" w:cstheme="minorHAnsi"/>
          <w:b/>
          <w:noProof/>
          <w:kern w:val="28"/>
          <w:lang w:val="es-ES" w:eastAsia="es-ES"/>
        </w:rPr>
        <w:t>Clasificación de fuentes de información</w:t>
      </w:r>
      <w:r>
        <w:rPr>
          <w:rFonts w:eastAsia="Times New Roman" w:cstheme="minorHAnsi"/>
          <w:noProof/>
          <w:kern w:val="28"/>
          <w:lang w:val="es-ES" w:eastAsia="es-ES"/>
        </w:rPr>
        <w:t xml:space="preserve">, para la elaboración de un informe de evaluación </w:t>
      </w:r>
      <w:r>
        <w:rPr>
          <w:rFonts w:eastAsia="Times New Roman" w:cstheme="minorHAnsi"/>
          <w:noProof/>
          <w:kern w:val="28"/>
          <w:lang w:val="es-ES" w:eastAsia="es-ES"/>
        </w:rPr>
        <w:tab/>
        <w:t>de medicamentos.</w:t>
      </w:r>
      <w:r w:rsidR="00545162">
        <w:rPr>
          <w:rFonts w:eastAsia="Times New Roman" w:cstheme="minorHAnsi"/>
          <w:noProof/>
          <w:kern w:val="28"/>
          <w:lang w:val="es-ES" w:eastAsia="es-ES"/>
        </w:rPr>
        <w:t xml:space="preserve"> Ver apartados del modelo de informe GENESIS:</w:t>
      </w:r>
    </w:p>
    <w:p w:rsidR="006801FE" w:rsidRDefault="006801FE" w:rsidP="003E6100">
      <w:pPr>
        <w:widowControl w:val="0"/>
        <w:overflowPunct w:val="0"/>
        <w:adjustRightInd w:val="0"/>
        <w:spacing w:after="0" w:line="240" w:lineRule="auto"/>
        <w:ind w:left="680"/>
        <w:jc w:val="both"/>
        <w:rPr>
          <w:rFonts w:eastAsia="Times New Roman" w:cstheme="minorHAnsi"/>
          <w:noProof/>
          <w:kern w:val="28"/>
          <w:lang w:val="es-ES" w:eastAsia="es-ES"/>
        </w:rPr>
      </w:pPr>
      <w:r>
        <w:rPr>
          <w:rFonts w:eastAsia="Times New Roman" w:cstheme="minorHAnsi"/>
          <w:noProof/>
          <w:kern w:val="28"/>
          <w:lang w:val="es-ES" w:eastAsia="es-ES"/>
        </w:rPr>
        <w:tab/>
      </w:r>
      <w:hyperlink r:id="rId16" w:history="1">
        <w:r w:rsidRPr="00757044">
          <w:rPr>
            <w:rStyle w:val="Hipervnculo"/>
            <w:rFonts w:eastAsia="Times New Roman" w:cstheme="minorHAnsi"/>
            <w:noProof/>
            <w:kern w:val="28"/>
            <w:lang w:val="es-ES" w:eastAsia="es-ES"/>
          </w:rPr>
          <w:t>http://gruposdetrabajo.sefh.es/genesis/genesis/Documents/A_MADRE_4_0_INFORME_BASE_SIMPLIFICADO.doc</w:t>
        </w:r>
      </w:hyperlink>
      <w:r>
        <w:rPr>
          <w:rFonts w:eastAsia="Times New Roman" w:cstheme="minorHAnsi"/>
          <w:noProof/>
          <w:kern w:val="28"/>
          <w:lang w:val="es-ES" w:eastAsia="es-ES"/>
        </w:rPr>
        <w:t xml:space="preserve"> </w:t>
      </w:r>
    </w:p>
    <w:p w:rsidR="005B697B" w:rsidRDefault="005B697B" w:rsidP="003E6100">
      <w:pPr>
        <w:widowControl w:val="0"/>
        <w:overflowPunct w:val="0"/>
        <w:adjustRightInd w:val="0"/>
        <w:spacing w:after="0" w:line="240" w:lineRule="auto"/>
        <w:ind w:left="680"/>
        <w:jc w:val="both"/>
        <w:rPr>
          <w:rFonts w:eastAsia="Times New Roman" w:cstheme="minorHAnsi"/>
          <w:noProof/>
          <w:kern w:val="28"/>
          <w:lang w:val="es-ES" w:eastAsia="es-ES"/>
        </w:rPr>
      </w:pPr>
    </w:p>
    <w:p w:rsidR="00F74578" w:rsidRDefault="00F74578" w:rsidP="003E6100">
      <w:pPr>
        <w:widowControl w:val="0"/>
        <w:overflowPunct w:val="0"/>
        <w:adjustRightInd w:val="0"/>
        <w:spacing w:after="0" w:line="240" w:lineRule="auto"/>
        <w:ind w:left="680"/>
        <w:jc w:val="both"/>
        <w:rPr>
          <w:rFonts w:eastAsia="Times New Roman" w:cstheme="minorHAnsi"/>
          <w:noProof/>
          <w:kern w:val="28"/>
          <w:lang w:val="es-ES" w:eastAsia="es-ES"/>
        </w:rPr>
      </w:pPr>
      <w:r w:rsidRPr="00F74578">
        <w:rPr>
          <w:rFonts w:eastAsia="Times New Roman" w:cstheme="minorHAnsi"/>
          <w:b/>
          <w:noProof/>
          <w:kern w:val="28"/>
          <w:lang w:val="es-ES" w:eastAsia="es-ES"/>
        </w:rPr>
        <w:t xml:space="preserve">Buscador </w:t>
      </w:r>
      <w:r w:rsidR="005B697B" w:rsidRPr="00F74578">
        <w:rPr>
          <w:rFonts w:eastAsia="Times New Roman" w:cstheme="minorHAnsi"/>
          <w:b/>
          <w:noProof/>
          <w:kern w:val="28"/>
          <w:lang w:val="es-ES" w:eastAsia="es-ES"/>
        </w:rPr>
        <w:t>Piramide Haynes</w:t>
      </w:r>
      <w:r>
        <w:rPr>
          <w:rFonts w:eastAsia="Times New Roman" w:cstheme="minorHAnsi"/>
          <w:noProof/>
          <w:kern w:val="28"/>
          <w:lang w:val="es-ES" w:eastAsia="es-ES"/>
        </w:rPr>
        <w:t xml:space="preserve"> </w:t>
      </w:r>
    </w:p>
    <w:p w:rsidR="005B697B" w:rsidRDefault="00F74578" w:rsidP="003E6100">
      <w:pPr>
        <w:widowControl w:val="0"/>
        <w:overflowPunct w:val="0"/>
        <w:adjustRightInd w:val="0"/>
        <w:spacing w:after="0" w:line="240" w:lineRule="auto"/>
        <w:ind w:left="680"/>
        <w:jc w:val="both"/>
        <w:rPr>
          <w:rFonts w:eastAsia="Times New Roman" w:cstheme="minorHAnsi"/>
          <w:noProof/>
          <w:kern w:val="28"/>
          <w:lang w:val="es-ES" w:eastAsia="es-ES"/>
        </w:rPr>
      </w:pPr>
      <w:r>
        <w:rPr>
          <w:rFonts w:eastAsia="Times New Roman" w:cstheme="minorHAnsi"/>
          <w:noProof/>
          <w:kern w:val="28"/>
          <w:lang w:val="es-ES" w:eastAsia="es-ES"/>
        </w:rPr>
        <w:t xml:space="preserve">Complejo Hospitalario la Mancha </w:t>
      </w:r>
      <w:r w:rsidR="005B697B">
        <w:rPr>
          <w:rFonts w:eastAsia="Times New Roman" w:cstheme="minorHAnsi"/>
          <w:noProof/>
          <w:kern w:val="28"/>
          <w:lang w:val="es-ES" w:eastAsia="es-ES"/>
        </w:rPr>
        <w:t xml:space="preserve"> Centro</w:t>
      </w:r>
      <w:r>
        <w:rPr>
          <w:rFonts w:eastAsia="Times New Roman" w:cstheme="minorHAnsi"/>
          <w:noProof/>
          <w:kern w:val="28"/>
          <w:lang w:val="es-ES" w:eastAsia="es-ES"/>
        </w:rPr>
        <w:t>. Alcazar de San Juan.</w:t>
      </w:r>
    </w:p>
    <w:p w:rsidR="00F74578" w:rsidRDefault="00F74578" w:rsidP="003E6100">
      <w:pPr>
        <w:spacing w:after="0" w:line="240" w:lineRule="auto"/>
        <w:ind w:left="680" w:right="75"/>
        <w:jc w:val="both"/>
        <w:rPr>
          <w:rFonts w:ascii="Trebuchet MS" w:eastAsia="Times New Roman" w:hAnsi="Trebuchet MS" w:cs="Times New Roman"/>
          <w:color w:val="000000"/>
          <w:sz w:val="18"/>
          <w:szCs w:val="18"/>
          <w:lang w:eastAsia="es-ES"/>
        </w:rPr>
      </w:pPr>
      <w:r>
        <w:tab/>
      </w:r>
      <w:hyperlink r:id="rId17" w:history="1">
        <w:r w:rsidRPr="00381EEE">
          <w:rPr>
            <w:rFonts w:ascii="Trebuchet MS" w:eastAsia="Times New Roman" w:hAnsi="Trebuchet MS" w:cs="Times New Roman"/>
            <w:color w:val="0563C1" w:themeColor="hyperlink"/>
            <w:sz w:val="18"/>
            <w:szCs w:val="18"/>
            <w:u w:val="single"/>
            <w:lang w:eastAsia="es-ES"/>
          </w:rPr>
          <w:t>http://www.serviciofarmaciamanchacentro.es/index.php?option=com_content&amp;view=article&amp;id=232&amp;Itemid=275</w:t>
        </w:r>
      </w:hyperlink>
      <w:r w:rsidRPr="00381EEE">
        <w:rPr>
          <w:rFonts w:ascii="Trebuchet MS" w:eastAsia="Times New Roman" w:hAnsi="Trebuchet MS" w:cs="Times New Roman"/>
          <w:color w:val="000000"/>
          <w:sz w:val="18"/>
          <w:szCs w:val="18"/>
          <w:lang w:eastAsia="es-ES"/>
        </w:rPr>
        <w:t xml:space="preserve"> </w:t>
      </w:r>
    </w:p>
    <w:p w:rsidR="00F74578" w:rsidRPr="00381EEE" w:rsidRDefault="00F74578" w:rsidP="003E6100">
      <w:pPr>
        <w:spacing w:after="0" w:line="240" w:lineRule="auto"/>
        <w:ind w:left="680" w:right="75"/>
        <w:jc w:val="both"/>
        <w:rPr>
          <w:rFonts w:ascii="Trebuchet MS" w:eastAsia="Times New Roman" w:hAnsi="Trebuchet MS" w:cs="Times New Roman"/>
          <w:color w:val="000000"/>
          <w:sz w:val="18"/>
          <w:szCs w:val="18"/>
          <w:lang w:eastAsia="es-ES"/>
        </w:rPr>
      </w:pPr>
    </w:p>
    <w:p w:rsidR="00F74578" w:rsidRPr="00545162" w:rsidRDefault="00F74578" w:rsidP="003E6100">
      <w:pPr>
        <w:spacing w:after="0" w:line="240" w:lineRule="auto"/>
        <w:ind w:left="680"/>
        <w:rPr>
          <w:rFonts w:eastAsia="Times New Roman" w:cstheme="minorHAnsi"/>
          <w:b/>
          <w:lang w:val="es-ES" w:eastAsia="es-ES"/>
        </w:rPr>
      </w:pPr>
      <w:r>
        <w:rPr>
          <w:rFonts w:eastAsia="Times New Roman" w:cstheme="minorHAnsi"/>
          <w:lang w:val="es-ES" w:eastAsia="es-ES"/>
        </w:rPr>
        <w:tab/>
      </w:r>
      <w:r w:rsidRPr="00545162">
        <w:rPr>
          <w:rFonts w:eastAsia="Times New Roman" w:cstheme="minorHAnsi"/>
          <w:b/>
          <w:lang w:val="es-ES" w:eastAsia="es-ES"/>
        </w:rPr>
        <w:t>Buscador ALQUIMIA:</w:t>
      </w:r>
    </w:p>
    <w:p w:rsidR="00F74578" w:rsidRPr="00910814" w:rsidRDefault="00F74578" w:rsidP="003E6100">
      <w:pPr>
        <w:spacing w:after="0" w:line="240" w:lineRule="auto"/>
        <w:ind w:left="680"/>
        <w:rPr>
          <w:rFonts w:eastAsia="Times New Roman" w:cstheme="minorHAnsi"/>
          <w:lang w:val="es-ES" w:eastAsia="es-ES"/>
        </w:rPr>
      </w:pPr>
      <w:r>
        <w:rPr>
          <w:rFonts w:eastAsia="Times New Roman" w:cstheme="minorHAnsi"/>
          <w:lang w:val="es-ES" w:eastAsia="es-ES"/>
        </w:rPr>
        <w:tab/>
      </w:r>
      <w:r w:rsidRPr="00910814">
        <w:rPr>
          <w:rFonts w:eastAsia="Times New Roman" w:cstheme="minorHAnsi"/>
          <w:lang w:val="es-ES" w:eastAsia="es-ES"/>
        </w:rPr>
        <w:t>Enlace: </w:t>
      </w:r>
      <w:hyperlink r:id="rId18" w:history="1">
        <w:r w:rsidRPr="00910814">
          <w:rPr>
            <w:rStyle w:val="Hipervnculo"/>
            <w:rFonts w:eastAsia="Times New Roman" w:cstheme="minorHAnsi"/>
            <w:lang w:val="es-ES" w:eastAsia="es-ES"/>
          </w:rPr>
          <w:t>http://www.elcomprimido.com/FARHSD/AlquimiA.htm</w:t>
        </w:r>
      </w:hyperlink>
    </w:p>
    <w:p w:rsidR="005B697B" w:rsidRDefault="005B697B" w:rsidP="003E6100">
      <w:pPr>
        <w:widowControl w:val="0"/>
        <w:overflowPunct w:val="0"/>
        <w:adjustRightInd w:val="0"/>
        <w:spacing w:after="0" w:line="240" w:lineRule="auto"/>
        <w:ind w:left="680"/>
        <w:jc w:val="both"/>
        <w:rPr>
          <w:rFonts w:eastAsia="Times New Roman" w:cstheme="minorHAnsi"/>
          <w:noProof/>
          <w:kern w:val="28"/>
          <w:lang w:val="es-ES" w:eastAsia="es-ES"/>
        </w:rPr>
      </w:pPr>
    </w:p>
    <w:p w:rsidR="005B697B" w:rsidRPr="00F74578" w:rsidRDefault="005B697B" w:rsidP="003E6100">
      <w:pPr>
        <w:widowControl w:val="0"/>
        <w:overflowPunct w:val="0"/>
        <w:adjustRightInd w:val="0"/>
        <w:spacing w:after="0" w:line="240" w:lineRule="auto"/>
        <w:ind w:left="680"/>
        <w:jc w:val="both"/>
        <w:rPr>
          <w:rFonts w:eastAsia="Times New Roman" w:cstheme="minorHAnsi"/>
          <w:b/>
          <w:noProof/>
          <w:kern w:val="28"/>
          <w:lang w:val="es-ES" w:eastAsia="es-ES"/>
        </w:rPr>
      </w:pPr>
      <w:r w:rsidRPr="00F74578">
        <w:rPr>
          <w:rFonts w:eastAsia="Times New Roman" w:cstheme="minorHAnsi"/>
          <w:b/>
          <w:noProof/>
          <w:kern w:val="28"/>
          <w:lang w:val="es-ES" w:eastAsia="es-ES"/>
        </w:rPr>
        <w:t xml:space="preserve">Anexo A del MADRE 4.0 </w:t>
      </w:r>
    </w:p>
    <w:p w:rsidR="005B697B" w:rsidRDefault="008D4CE8" w:rsidP="003E6100">
      <w:pPr>
        <w:shd w:val="clear" w:color="auto" w:fill="FFFFFF"/>
        <w:spacing w:after="0" w:line="240" w:lineRule="auto"/>
        <w:ind w:left="680"/>
        <w:jc w:val="both"/>
        <w:rPr>
          <w:rFonts w:eastAsia="Arial" w:cstheme="minorHAnsi"/>
        </w:rPr>
      </w:pPr>
      <w:hyperlink r:id="rId19" w:history="1">
        <w:r w:rsidR="005B697B" w:rsidRPr="00910814">
          <w:rPr>
            <w:rStyle w:val="Hipervnculo"/>
            <w:rFonts w:eastAsia="Arial" w:cstheme="minorHAnsi"/>
          </w:rPr>
          <w:t>http://gruposdetrabajo.sefh.es/genesis/genesis/Documents/A_MADRE_4_0_Manual%20de%20procedimientos.pdf</w:t>
        </w:r>
      </w:hyperlink>
      <w:r w:rsidR="005B697B" w:rsidRPr="00910814">
        <w:rPr>
          <w:rFonts w:eastAsia="Arial" w:cstheme="minorHAnsi"/>
        </w:rPr>
        <w:t xml:space="preserve"> </w:t>
      </w:r>
    </w:p>
    <w:p w:rsidR="00F74578" w:rsidRPr="00910814" w:rsidRDefault="00F74578" w:rsidP="003E6100">
      <w:pPr>
        <w:shd w:val="clear" w:color="auto" w:fill="FFFFFF"/>
        <w:spacing w:after="0" w:line="240" w:lineRule="auto"/>
        <w:ind w:left="680"/>
        <w:jc w:val="both"/>
        <w:rPr>
          <w:rFonts w:eastAsia="Arial" w:cstheme="minorHAnsi"/>
        </w:rPr>
      </w:pPr>
      <w:r>
        <w:rPr>
          <w:rFonts w:eastAsia="Arial" w:cstheme="minorHAnsi"/>
        </w:rPr>
        <w:t>En el modelo interactivo, los  enlaces funcionales</w:t>
      </w:r>
    </w:p>
    <w:p w:rsidR="006801FE" w:rsidRPr="00910814" w:rsidRDefault="006801FE" w:rsidP="003E6100">
      <w:pPr>
        <w:widowControl w:val="0"/>
        <w:overflowPunct w:val="0"/>
        <w:adjustRightInd w:val="0"/>
        <w:spacing w:after="0" w:line="240" w:lineRule="auto"/>
        <w:ind w:left="680"/>
        <w:jc w:val="both"/>
        <w:rPr>
          <w:rFonts w:eastAsia="Times New Roman" w:cstheme="minorHAnsi"/>
          <w:noProof/>
          <w:kern w:val="28"/>
          <w:lang w:val="es-ES" w:eastAsia="es-ES"/>
        </w:rPr>
      </w:pPr>
    </w:p>
    <w:p w:rsidR="00520461" w:rsidRDefault="00520461" w:rsidP="003E6100">
      <w:pPr>
        <w:widowControl w:val="0"/>
        <w:overflowPunct w:val="0"/>
        <w:adjustRightInd w:val="0"/>
        <w:spacing w:after="0" w:line="240" w:lineRule="auto"/>
        <w:ind w:left="680"/>
        <w:jc w:val="both"/>
        <w:rPr>
          <w:rFonts w:eastAsia="Times New Roman" w:cstheme="minorHAnsi"/>
          <w:noProof/>
          <w:kern w:val="28"/>
          <w:lang w:val="es-ES" w:eastAsia="es-ES"/>
        </w:rPr>
      </w:pPr>
      <w:r w:rsidRPr="00910814">
        <w:rPr>
          <w:rFonts w:eastAsia="Times New Roman" w:cstheme="minorHAnsi"/>
          <w:b/>
          <w:bCs/>
          <w:noProof/>
          <w:kern w:val="28"/>
          <w:lang w:val="es-ES" w:eastAsia="es-ES"/>
        </w:rPr>
        <w:t xml:space="preserve">Desarrollo de un motor de búsqueda de información farmacoterapéutica no publicada </w:t>
      </w:r>
      <w:r>
        <w:rPr>
          <w:rFonts w:eastAsia="Times New Roman" w:cstheme="minorHAnsi"/>
          <w:b/>
          <w:bCs/>
          <w:noProof/>
          <w:kern w:val="28"/>
          <w:lang w:val="es-ES" w:eastAsia="es-ES"/>
        </w:rPr>
        <w:tab/>
      </w:r>
      <w:r w:rsidRPr="00910814">
        <w:rPr>
          <w:rFonts w:eastAsia="Times New Roman" w:cstheme="minorHAnsi"/>
          <w:b/>
          <w:bCs/>
          <w:noProof/>
          <w:kern w:val="28"/>
          <w:lang w:val="es-ES" w:eastAsia="es-ES"/>
        </w:rPr>
        <w:t>en revistas biomédicas</w:t>
      </w:r>
      <w:r w:rsidR="00910814">
        <w:rPr>
          <w:rFonts w:eastAsia="Times New Roman" w:cstheme="minorHAnsi"/>
          <w:noProof/>
          <w:kern w:val="28"/>
          <w:lang w:val="es-ES" w:eastAsia="es-ES"/>
        </w:rPr>
        <w:tab/>
      </w:r>
    </w:p>
    <w:p w:rsidR="00B5693B" w:rsidRPr="00910814" w:rsidRDefault="00B5693B" w:rsidP="003E6100">
      <w:pPr>
        <w:widowControl w:val="0"/>
        <w:overflowPunct w:val="0"/>
        <w:adjustRightInd w:val="0"/>
        <w:spacing w:after="0" w:line="240" w:lineRule="auto"/>
        <w:ind w:left="680"/>
        <w:jc w:val="both"/>
        <w:rPr>
          <w:rFonts w:eastAsia="Times New Roman" w:cstheme="minorHAnsi"/>
          <w:noProof/>
          <w:kern w:val="28"/>
          <w:lang w:val="es-ES" w:eastAsia="es-ES"/>
        </w:rPr>
      </w:pPr>
      <w:r w:rsidRPr="00910814">
        <w:rPr>
          <w:rFonts w:eastAsia="Times New Roman" w:cstheme="minorHAnsi"/>
          <w:noProof/>
          <w:kern w:val="28"/>
          <w:lang w:val="es-ES" w:eastAsia="es-ES"/>
        </w:rPr>
        <w:t xml:space="preserve">Do Pazo-Oubiña F, Calvo Pita C, Puigventós Latorre F, Periañez-Párraga L, Ventayol Bosch </w:t>
      </w:r>
      <w:r w:rsidR="00910814">
        <w:rPr>
          <w:rFonts w:eastAsia="Times New Roman" w:cstheme="minorHAnsi"/>
          <w:noProof/>
          <w:kern w:val="28"/>
          <w:lang w:val="es-ES" w:eastAsia="es-ES"/>
        </w:rPr>
        <w:tab/>
      </w:r>
      <w:r w:rsidRPr="00910814">
        <w:rPr>
          <w:rFonts w:eastAsia="Times New Roman" w:cstheme="minorHAnsi"/>
          <w:noProof/>
          <w:kern w:val="28"/>
          <w:lang w:val="es-ES" w:eastAsia="es-ES"/>
        </w:rPr>
        <w:t>P.. Farm Hosp. 2011</w:t>
      </w:r>
      <w:r w:rsidRPr="00910814">
        <w:rPr>
          <w:rFonts w:eastAsia="Times New Roman" w:cstheme="minorHAnsi"/>
          <w:i/>
          <w:iCs/>
          <w:kern w:val="28"/>
          <w:lang w:val="es-ES" w:eastAsia="es-ES"/>
        </w:rPr>
        <w:t xml:space="preserve">; </w:t>
      </w:r>
      <w:r w:rsidRPr="00910814">
        <w:rPr>
          <w:rFonts w:eastAsia="Times New Roman" w:cstheme="minorHAnsi"/>
          <w:kern w:val="28"/>
          <w:lang w:val="es-ES" w:eastAsia="es-ES"/>
        </w:rPr>
        <w:t>35:254.e1-e5</w:t>
      </w:r>
      <w:r w:rsidRPr="00910814">
        <w:rPr>
          <w:rFonts w:eastAsia="Times New Roman" w:cstheme="minorHAnsi"/>
          <w:i/>
          <w:iCs/>
          <w:noProof/>
          <w:kern w:val="28"/>
          <w:lang w:val="es-ES" w:eastAsia="es-ES"/>
        </w:rPr>
        <w:t>.</w:t>
      </w:r>
      <w:r w:rsidRPr="00910814">
        <w:rPr>
          <w:rFonts w:eastAsia="Times New Roman" w:cstheme="minorHAnsi"/>
          <w:noProof/>
          <w:kern w:val="28"/>
          <w:lang w:val="es-ES" w:eastAsia="es-ES"/>
        </w:rPr>
        <w:t xml:space="preserve"> PubMed PMID: 21641846.</w:t>
      </w:r>
    </w:p>
    <w:p w:rsidR="00B5693B" w:rsidRPr="00910814" w:rsidRDefault="00910814" w:rsidP="003E6100">
      <w:pPr>
        <w:spacing w:after="0" w:line="240" w:lineRule="auto"/>
        <w:ind w:left="680"/>
        <w:rPr>
          <w:rFonts w:eastAsia="Times New Roman" w:cstheme="minorHAnsi"/>
          <w:lang w:val="es-ES" w:eastAsia="es-ES"/>
        </w:rPr>
      </w:pPr>
      <w:r>
        <w:rPr>
          <w:rFonts w:cstheme="minorHAnsi"/>
        </w:rPr>
        <w:tab/>
      </w:r>
      <w:hyperlink r:id="rId20" w:history="1">
        <w:r w:rsidR="00B5693B" w:rsidRPr="00910814">
          <w:rPr>
            <w:rFonts w:eastAsia="Times New Roman" w:cstheme="minorHAnsi"/>
            <w:color w:val="0000FF"/>
            <w:u w:val="single"/>
            <w:lang w:val="es-ES" w:eastAsia="es-ES"/>
          </w:rPr>
          <w:t>http://www.sefh.es/fh/118_121v35n05pdf005.pdf</w:t>
        </w:r>
      </w:hyperlink>
    </w:p>
    <w:p w:rsidR="00292271" w:rsidRPr="00910814" w:rsidRDefault="00292271" w:rsidP="003E6100">
      <w:pPr>
        <w:shd w:val="clear" w:color="auto" w:fill="FFFFFF"/>
        <w:spacing w:after="0" w:line="240" w:lineRule="auto"/>
        <w:ind w:left="680"/>
        <w:jc w:val="both"/>
        <w:rPr>
          <w:rFonts w:eastAsia="Arial" w:cstheme="minorHAnsi"/>
          <w:b/>
        </w:rPr>
      </w:pPr>
    </w:p>
    <w:p w:rsidR="00292271" w:rsidRPr="00DC4FAC" w:rsidRDefault="00292271" w:rsidP="003E6100">
      <w:pPr>
        <w:shd w:val="clear" w:color="auto" w:fill="FBE4D5" w:themeFill="accent2" w:themeFillTint="33"/>
        <w:spacing w:after="0" w:line="240" w:lineRule="auto"/>
        <w:ind w:left="680"/>
        <w:jc w:val="both"/>
        <w:rPr>
          <w:rFonts w:eastAsia="Arial" w:cstheme="minorHAnsi"/>
          <w:b/>
          <w:caps/>
        </w:rPr>
      </w:pPr>
      <w:r w:rsidRPr="00DC4FAC">
        <w:rPr>
          <w:rFonts w:eastAsia="Arial" w:cstheme="minorHAnsi"/>
          <w:b/>
          <w:caps/>
        </w:rPr>
        <w:t>Necesidad de la selección</w:t>
      </w:r>
      <w:r w:rsidR="003742A5" w:rsidRPr="00DC4FAC">
        <w:rPr>
          <w:rFonts w:eastAsia="Arial" w:cstheme="minorHAnsi"/>
          <w:b/>
          <w:caps/>
        </w:rPr>
        <w:t>.</w:t>
      </w:r>
    </w:p>
    <w:p w:rsidR="001555B1" w:rsidRDefault="001555B1" w:rsidP="003E6100">
      <w:pPr>
        <w:shd w:val="clear" w:color="auto" w:fill="FFFFFF"/>
        <w:spacing w:after="0" w:line="240" w:lineRule="auto"/>
        <w:ind w:left="680"/>
        <w:jc w:val="both"/>
        <w:rPr>
          <w:rFonts w:eastAsia="Arial" w:cstheme="minorHAnsi"/>
          <w:b/>
        </w:rPr>
      </w:pPr>
    </w:p>
    <w:p w:rsidR="00520461" w:rsidRDefault="00520461" w:rsidP="003E6100">
      <w:pPr>
        <w:spacing w:after="0" w:line="240" w:lineRule="auto"/>
        <w:ind w:left="680"/>
        <w:jc w:val="both"/>
        <w:rPr>
          <w:rFonts w:eastAsia="Times New Roman" w:cstheme="minorHAnsi"/>
          <w:kern w:val="28"/>
          <w:sz w:val="20"/>
          <w:szCs w:val="20"/>
          <w:lang w:eastAsia="es-ES"/>
        </w:rPr>
      </w:pPr>
      <w:r w:rsidRPr="00AF5E5D">
        <w:rPr>
          <w:rFonts w:eastAsia="Times New Roman" w:cstheme="minorHAnsi"/>
          <w:b/>
          <w:kern w:val="28"/>
          <w:sz w:val="20"/>
          <w:szCs w:val="20"/>
          <w:lang w:eastAsia="es-ES"/>
        </w:rPr>
        <w:lastRenderedPageBreak/>
        <w:t>Gestión clínica y selección de medicamentos: ¿Es lo mejor enemigo de lo bueno?</w:t>
      </w:r>
      <w:r w:rsidR="0099305C">
        <w:rPr>
          <w:rFonts w:eastAsia="Times New Roman" w:cstheme="minorHAnsi"/>
          <w:kern w:val="28"/>
          <w:sz w:val="20"/>
          <w:szCs w:val="20"/>
          <w:lang w:eastAsia="es-ES"/>
        </w:rPr>
        <w:tab/>
      </w:r>
    </w:p>
    <w:p w:rsidR="0099305C" w:rsidRDefault="0099305C" w:rsidP="003E6100">
      <w:pPr>
        <w:spacing w:after="0" w:line="240" w:lineRule="auto"/>
        <w:ind w:left="680"/>
        <w:jc w:val="both"/>
        <w:rPr>
          <w:rFonts w:eastAsia="Times New Roman" w:cstheme="minorHAnsi"/>
          <w:kern w:val="28"/>
          <w:sz w:val="20"/>
          <w:szCs w:val="20"/>
          <w:lang w:eastAsia="es-ES"/>
        </w:rPr>
      </w:pPr>
      <w:r w:rsidRPr="00AF5E5D">
        <w:rPr>
          <w:rFonts w:eastAsia="Times New Roman" w:cstheme="minorHAnsi"/>
          <w:kern w:val="28"/>
          <w:sz w:val="20"/>
          <w:szCs w:val="20"/>
          <w:lang w:eastAsia="es-ES"/>
        </w:rPr>
        <w:t xml:space="preserve">López Briz E, </w:t>
      </w:r>
      <w:proofErr w:type="spellStart"/>
      <w:r w:rsidRPr="00AF5E5D">
        <w:rPr>
          <w:rFonts w:eastAsia="Times New Roman" w:cstheme="minorHAnsi"/>
          <w:kern w:val="28"/>
          <w:sz w:val="20"/>
          <w:szCs w:val="20"/>
          <w:lang w:eastAsia="es-ES"/>
        </w:rPr>
        <w:t>Puigventós</w:t>
      </w:r>
      <w:proofErr w:type="spellEnd"/>
      <w:r w:rsidRPr="00AF5E5D">
        <w:rPr>
          <w:rFonts w:eastAsia="Times New Roman" w:cstheme="minorHAnsi"/>
          <w:kern w:val="28"/>
          <w:sz w:val="20"/>
          <w:szCs w:val="20"/>
          <w:lang w:eastAsia="es-ES"/>
        </w:rPr>
        <w:t xml:space="preserve"> Latorre F, Martínez López I, Fraga Fuentes MD, Bautista Paloma J, Ortega </w:t>
      </w:r>
      <w:r>
        <w:rPr>
          <w:rFonts w:eastAsia="Times New Roman" w:cstheme="minorHAnsi"/>
          <w:kern w:val="28"/>
          <w:sz w:val="20"/>
          <w:szCs w:val="20"/>
          <w:lang w:eastAsia="es-ES"/>
        </w:rPr>
        <w:tab/>
      </w:r>
      <w:r w:rsidRPr="00AF5E5D">
        <w:rPr>
          <w:rFonts w:eastAsia="Times New Roman" w:cstheme="minorHAnsi"/>
          <w:kern w:val="28"/>
          <w:sz w:val="20"/>
          <w:szCs w:val="20"/>
          <w:lang w:eastAsia="es-ES"/>
        </w:rPr>
        <w:t xml:space="preserve">Eslava A, Marín Gil R, Alegre del Rey E y Grupo coordinador de GENESIS, Sociedad Española de </w:t>
      </w:r>
      <w:r>
        <w:rPr>
          <w:rFonts w:eastAsia="Times New Roman" w:cstheme="minorHAnsi"/>
          <w:kern w:val="28"/>
          <w:sz w:val="20"/>
          <w:szCs w:val="20"/>
          <w:lang w:eastAsia="es-ES"/>
        </w:rPr>
        <w:tab/>
      </w:r>
      <w:r w:rsidRPr="00AF5E5D">
        <w:rPr>
          <w:rFonts w:eastAsia="Times New Roman" w:cstheme="minorHAnsi"/>
          <w:kern w:val="28"/>
          <w:sz w:val="20"/>
          <w:szCs w:val="20"/>
          <w:lang w:eastAsia="es-ES"/>
        </w:rPr>
        <w:t xml:space="preserve">Farmacia Hospitalaria. </w:t>
      </w:r>
    </w:p>
    <w:p w:rsidR="0099305C" w:rsidRPr="00AF5E5D" w:rsidRDefault="0099305C" w:rsidP="003E6100">
      <w:pPr>
        <w:spacing w:after="0" w:line="240" w:lineRule="auto"/>
        <w:ind w:left="680"/>
        <w:jc w:val="both"/>
        <w:rPr>
          <w:rFonts w:eastAsia="Times New Roman" w:cstheme="minorHAnsi"/>
          <w:kern w:val="28"/>
          <w:sz w:val="20"/>
          <w:szCs w:val="20"/>
          <w:lang w:eastAsia="es-ES"/>
        </w:rPr>
      </w:pPr>
      <w:r>
        <w:rPr>
          <w:rFonts w:eastAsia="Times New Roman" w:cstheme="minorHAnsi"/>
          <w:kern w:val="28"/>
          <w:sz w:val="20"/>
          <w:szCs w:val="20"/>
          <w:lang w:eastAsia="es-ES"/>
        </w:rPr>
        <w:tab/>
      </w:r>
      <w:r w:rsidRPr="00AF5E5D">
        <w:rPr>
          <w:rFonts w:eastAsia="Times New Roman" w:cstheme="minorHAnsi"/>
          <w:kern w:val="28"/>
          <w:sz w:val="20"/>
          <w:szCs w:val="20"/>
          <w:lang w:eastAsia="es-ES"/>
        </w:rPr>
        <w:t xml:space="preserve">Gestión Clínica y </w:t>
      </w:r>
      <w:r>
        <w:rPr>
          <w:rFonts w:eastAsia="Times New Roman" w:cstheme="minorHAnsi"/>
          <w:kern w:val="28"/>
          <w:sz w:val="20"/>
          <w:szCs w:val="20"/>
          <w:lang w:eastAsia="es-ES"/>
        </w:rPr>
        <w:tab/>
      </w:r>
      <w:r w:rsidRPr="00AF5E5D">
        <w:rPr>
          <w:rFonts w:eastAsia="Times New Roman" w:cstheme="minorHAnsi"/>
          <w:kern w:val="28"/>
          <w:sz w:val="20"/>
          <w:szCs w:val="20"/>
          <w:lang w:eastAsia="es-ES"/>
        </w:rPr>
        <w:t>Sanitaria. 2014 15 (55): 53-58.</w:t>
      </w:r>
    </w:p>
    <w:p w:rsidR="0099305C" w:rsidRDefault="008D4CE8" w:rsidP="003E6100">
      <w:pPr>
        <w:shd w:val="clear" w:color="auto" w:fill="FFFFFF"/>
        <w:spacing w:after="0" w:line="240" w:lineRule="auto"/>
        <w:ind w:left="680"/>
        <w:jc w:val="both"/>
        <w:rPr>
          <w:rFonts w:eastAsia="Arial" w:cstheme="minorHAnsi"/>
          <w:b/>
        </w:rPr>
      </w:pPr>
      <w:hyperlink r:id="rId21" w:history="1">
        <w:r w:rsidR="0099305C" w:rsidRPr="00AF5E5D">
          <w:rPr>
            <w:rFonts w:eastAsia="Times New Roman" w:cstheme="minorHAnsi"/>
            <w:color w:val="0000FF"/>
            <w:kern w:val="28"/>
            <w:u w:val="single"/>
            <w:lang w:eastAsia="es-ES"/>
          </w:rPr>
          <w:t>http://www.novartis.es/File%20Library/Novartis/Innovaci%C3%B3n/Fundacion%20SIS/Publicaciones/num-55-Revista-gestion-clinica-sanitaria.pdf</w:t>
        </w:r>
      </w:hyperlink>
    </w:p>
    <w:p w:rsidR="0099305C" w:rsidRPr="00BF4849" w:rsidRDefault="0099305C" w:rsidP="003E6100">
      <w:pPr>
        <w:spacing w:after="0" w:line="240" w:lineRule="auto"/>
        <w:ind w:left="680"/>
        <w:jc w:val="both"/>
        <w:rPr>
          <w:rFonts w:eastAsia="Times New Roman" w:cstheme="minorHAnsi"/>
          <w:color w:val="000000"/>
          <w:kern w:val="28"/>
          <w:lang w:val="es-ES" w:eastAsia="es-ES"/>
        </w:rPr>
      </w:pPr>
    </w:p>
    <w:p w:rsidR="00520461" w:rsidRPr="00520461" w:rsidRDefault="0099305C" w:rsidP="003E6100">
      <w:pPr>
        <w:widowControl w:val="0"/>
        <w:overflowPunct w:val="0"/>
        <w:adjustRightInd w:val="0"/>
        <w:spacing w:after="0" w:line="240" w:lineRule="auto"/>
        <w:ind w:left="680"/>
        <w:jc w:val="both"/>
        <w:rPr>
          <w:rFonts w:eastAsia="Times New Roman" w:cstheme="minorHAnsi"/>
          <w:b/>
          <w:bCs/>
          <w:kern w:val="28"/>
          <w:lang w:val="es-ES" w:eastAsia="es-ES"/>
        </w:rPr>
      </w:pPr>
      <w:r>
        <w:rPr>
          <w:rFonts w:eastAsia="Times New Roman" w:cstheme="minorHAnsi"/>
          <w:kern w:val="28"/>
          <w:lang w:val="es-ES" w:eastAsia="es-ES"/>
        </w:rPr>
        <w:tab/>
      </w:r>
      <w:r w:rsidR="00520461" w:rsidRPr="00910814">
        <w:rPr>
          <w:rFonts w:eastAsia="Times New Roman" w:cstheme="minorHAnsi"/>
          <w:b/>
          <w:bCs/>
          <w:kern w:val="28"/>
          <w:lang w:val="es-ES" w:eastAsia="es-ES"/>
        </w:rPr>
        <w:t xml:space="preserve">La evaluación de medicamentos y los seis servidores de  </w:t>
      </w:r>
      <w:proofErr w:type="spellStart"/>
      <w:r w:rsidR="00520461" w:rsidRPr="00910814">
        <w:rPr>
          <w:rFonts w:eastAsia="Times New Roman" w:cstheme="minorHAnsi"/>
          <w:b/>
          <w:bCs/>
          <w:kern w:val="28"/>
          <w:lang w:val="es-ES" w:eastAsia="es-ES"/>
        </w:rPr>
        <w:t>Kipling</w:t>
      </w:r>
      <w:proofErr w:type="spellEnd"/>
      <w:r w:rsidR="00520461" w:rsidRPr="00910814">
        <w:rPr>
          <w:rFonts w:eastAsia="Times New Roman" w:cstheme="minorHAnsi"/>
          <w:kern w:val="28"/>
          <w:lang w:val="es-ES" w:eastAsia="es-ES"/>
        </w:rPr>
        <w:t xml:space="preserve"> </w:t>
      </w:r>
    </w:p>
    <w:p w:rsidR="0099305C" w:rsidRPr="00910814" w:rsidRDefault="0099305C" w:rsidP="003E6100">
      <w:pPr>
        <w:widowControl w:val="0"/>
        <w:overflowPunct w:val="0"/>
        <w:adjustRightInd w:val="0"/>
        <w:spacing w:after="0" w:line="240" w:lineRule="auto"/>
        <w:ind w:left="680"/>
        <w:jc w:val="both"/>
        <w:rPr>
          <w:rFonts w:eastAsia="Times New Roman" w:cstheme="minorHAnsi"/>
          <w:kern w:val="28"/>
          <w:lang w:val="es-ES" w:eastAsia="es-ES"/>
        </w:rPr>
      </w:pPr>
      <w:r w:rsidRPr="00910814">
        <w:rPr>
          <w:rFonts w:eastAsia="Times New Roman" w:cstheme="minorHAnsi"/>
          <w:kern w:val="28"/>
          <w:lang w:val="es-ES" w:eastAsia="es-ES"/>
        </w:rPr>
        <w:t>López Briz</w:t>
      </w:r>
      <w:r w:rsidRPr="00910814">
        <w:rPr>
          <w:rFonts w:eastAsia="Times New Roman" w:cstheme="minorHAnsi"/>
          <w:kern w:val="28"/>
          <w:vertAlign w:val="superscript"/>
          <w:lang w:val="es-ES" w:eastAsia="es-ES"/>
        </w:rPr>
        <w:t xml:space="preserve"> </w:t>
      </w:r>
      <w:r w:rsidRPr="00910814">
        <w:rPr>
          <w:rFonts w:eastAsia="Times New Roman" w:cstheme="minorHAnsi"/>
          <w:kern w:val="28"/>
          <w:lang w:val="es-ES" w:eastAsia="es-ES"/>
        </w:rPr>
        <w:t>E, Fraga Fuentes</w:t>
      </w:r>
      <w:r w:rsidRPr="00910814">
        <w:rPr>
          <w:rFonts w:eastAsia="Times New Roman" w:cstheme="minorHAnsi"/>
          <w:kern w:val="28"/>
          <w:vertAlign w:val="superscript"/>
          <w:lang w:val="es-ES" w:eastAsia="es-ES"/>
        </w:rPr>
        <w:t xml:space="preserve"> </w:t>
      </w:r>
      <w:r w:rsidRPr="00910814">
        <w:rPr>
          <w:rFonts w:eastAsia="Times New Roman" w:cstheme="minorHAnsi"/>
          <w:kern w:val="28"/>
          <w:lang w:val="es-ES" w:eastAsia="es-ES"/>
        </w:rPr>
        <w:t xml:space="preserve">MD, </w:t>
      </w:r>
      <w:proofErr w:type="spellStart"/>
      <w:r w:rsidRPr="00910814">
        <w:rPr>
          <w:rFonts w:eastAsia="Times New Roman" w:cstheme="minorHAnsi"/>
          <w:kern w:val="28"/>
          <w:lang w:val="es-ES" w:eastAsia="es-ES"/>
        </w:rPr>
        <w:t>Puigventós</w:t>
      </w:r>
      <w:proofErr w:type="spellEnd"/>
      <w:r w:rsidRPr="00910814">
        <w:rPr>
          <w:rFonts w:eastAsia="Times New Roman" w:cstheme="minorHAnsi"/>
          <w:kern w:val="28"/>
          <w:lang w:val="es-ES" w:eastAsia="es-ES"/>
        </w:rPr>
        <w:t xml:space="preserve"> Latorre</w:t>
      </w:r>
      <w:r w:rsidRPr="00910814">
        <w:rPr>
          <w:rFonts w:eastAsia="Times New Roman" w:cstheme="minorHAnsi"/>
          <w:kern w:val="28"/>
          <w:vertAlign w:val="superscript"/>
          <w:lang w:val="es-ES" w:eastAsia="es-ES"/>
        </w:rPr>
        <w:t xml:space="preserve"> </w:t>
      </w:r>
      <w:r w:rsidRPr="00910814">
        <w:rPr>
          <w:rFonts w:eastAsia="Times New Roman" w:cstheme="minorHAnsi"/>
          <w:kern w:val="28"/>
          <w:lang w:val="es-ES" w:eastAsia="es-ES"/>
        </w:rPr>
        <w:t>F, Marín Gil</w:t>
      </w:r>
      <w:r w:rsidRPr="00910814">
        <w:rPr>
          <w:rFonts w:eastAsia="Times New Roman" w:cstheme="minorHAnsi"/>
          <w:kern w:val="28"/>
          <w:vertAlign w:val="superscript"/>
          <w:lang w:val="es-ES" w:eastAsia="es-ES"/>
        </w:rPr>
        <w:t xml:space="preserve"> </w:t>
      </w:r>
      <w:r w:rsidRPr="00910814">
        <w:rPr>
          <w:rFonts w:eastAsia="Times New Roman" w:cstheme="minorHAnsi"/>
          <w:kern w:val="28"/>
          <w:lang w:val="es-ES" w:eastAsia="es-ES"/>
        </w:rPr>
        <w:t xml:space="preserve">R, </w:t>
      </w:r>
      <w:proofErr w:type="spellStart"/>
      <w:r w:rsidRPr="00910814">
        <w:rPr>
          <w:rFonts w:eastAsia="Times New Roman" w:cstheme="minorHAnsi"/>
          <w:kern w:val="28"/>
          <w:lang w:val="es-ES" w:eastAsia="es-ES"/>
        </w:rPr>
        <w:t>Clopés</w:t>
      </w:r>
      <w:proofErr w:type="spellEnd"/>
      <w:r w:rsidRPr="00910814">
        <w:rPr>
          <w:rFonts w:eastAsia="Times New Roman" w:cstheme="minorHAnsi"/>
          <w:kern w:val="28"/>
          <w:lang w:val="es-ES" w:eastAsia="es-ES"/>
        </w:rPr>
        <w:t xml:space="preserve"> Estela</w:t>
      </w:r>
      <w:r w:rsidRPr="00910814">
        <w:rPr>
          <w:rFonts w:eastAsia="Times New Roman" w:cstheme="minorHAnsi"/>
          <w:kern w:val="28"/>
          <w:vertAlign w:val="superscript"/>
          <w:lang w:val="es-ES" w:eastAsia="es-ES"/>
        </w:rPr>
        <w:t xml:space="preserve"> </w:t>
      </w:r>
      <w:r w:rsidRPr="00910814">
        <w:rPr>
          <w:rFonts w:eastAsia="Times New Roman" w:cstheme="minorHAnsi"/>
          <w:kern w:val="28"/>
          <w:lang w:val="es-ES" w:eastAsia="es-ES"/>
        </w:rPr>
        <w:t xml:space="preserve">A, en </w:t>
      </w:r>
      <w:r>
        <w:rPr>
          <w:rFonts w:eastAsia="Times New Roman" w:cstheme="minorHAnsi"/>
          <w:kern w:val="28"/>
          <w:lang w:val="es-ES" w:eastAsia="es-ES"/>
        </w:rPr>
        <w:tab/>
      </w:r>
      <w:r w:rsidRPr="00910814">
        <w:rPr>
          <w:rFonts w:eastAsia="Times New Roman" w:cstheme="minorHAnsi"/>
          <w:kern w:val="28"/>
          <w:lang w:val="es-ES" w:eastAsia="es-ES"/>
        </w:rPr>
        <w:t>nombre del grupo GENESIS de la SEFH</w:t>
      </w:r>
      <w:r>
        <w:rPr>
          <w:rFonts w:eastAsia="Times New Roman" w:cstheme="minorHAnsi"/>
          <w:kern w:val="28"/>
          <w:lang w:val="es-ES" w:eastAsia="es-ES"/>
        </w:rPr>
        <w:tab/>
      </w:r>
      <w:r>
        <w:rPr>
          <w:rFonts w:eastAsia="Times New Roman" w:cstheme="minorHAnsi"/>
          <w:kern w:val="28"/>
          <w:lang w:val="es-ES" w:eastAsia="es-ES"/>
        </w:rPr>
        <w:tab/>
      </w:r>
      <w:r w:rsidRPr="00910814">
        <w:rPr>
          <w:rFonts w:eastAsia="Times New Roman" w:cstheme="minorHAnsi"/>
          <w:kern w:val="28"/>
          <w:lang w:val="es-ES" w:eastAsia="es-ES"/>
        </w:rPr>
        <w:t xml:space="preserve">Economía y Salud. Boletín de la AES.  Nº 76. Mar  2013. </w:t>
      </w:r>
    </w:p>
    <w:p w:rsidR="0099305C" w:rsidRPr="00910814" w:rsidRDefault="008D4CE8" w:rsidP="003E6100">
      <w:pPr>
        <w:widowControl w:val="0"/>
        <w:tabs>
          <w:tab w:val="num" w:pos="1068"/>
        </w:tabs>
        <w:overflowPunct w:val="0"/>
        <w:autoSpaceDE w:val="0"/>
        <w:autoSpaceDN w:val="0"/>
        <w:adjustRightInd w:val="0"/>
        <w:spacing w:after="0" w:line="240" w:lineRule="auto"/>
        <w:ind w:left="680"/>
        <w:jc w:val="both"/>
        <w:rPr>
          <w:rFonts w:eastAsia="Times New Roman" w:cstheme="minorHAnsi"/>
          <w:kern w:val="28"/>
          <w:lang w:val="es-ES" w:eastAsia="es-ES"/>
        </w:rPr>
      </w:pPr>
      <w:hyperlink r:id="rId22" w:history="1">
        <w:r w:rsidR="0099305C" w:rsidRPr="00910814">
          <w:rPr>
            <w:rFonts w:eastAsia="Times New Roman" w:cstheme="minorHAnsi"/>
            <w:color w:val="0000FF"/>
            <w:kern w:val="28"/>
            <w:u w:val="single"/>
            <w:lang w:val="es-ES" w:eastAsia="es-ES"/>
          </w:rPr>
          <w:t>http://www.aes.es/boletines/index.php?idB=17</w:t>
        </w:r>
      </w:hyperlink>
      <w:r w:rsidR="0099305C" w:rsidRPr="00910814">
        <w:rPr>
          <w:rFonts w:eastAsia="Times New Roman" w:cstheme="minorHAnsi"/>
          <w:kern w:val="28"/>
          <w:lang w:val="es-ES" w:eastAsia="es-ES"/>
        </w:rPr>
        <w:t xml:space="preserve">  </w:t>
      </w:r>
    </w:p>
    <w:p w:rsidR="00545162" w:rsidRDefault="00545162" w:rsidP="003E6100">
      <w:pPr>
        <w:shd w:val="clear" w:color="auto" w:fill="FFFFFF"/>
        <w:spacing w:after="0" w:line="240" w:lineRule="auto"/>
        <w:ind w:left="680"/>
        <w:jc w:val="both"/>
      </w:pPr>
    </w:p>
    <w:p w:rsidR="00520461" w:rsidRDefault="00520461" w:rsidP="00520461">
      <w:pPr>
        <w:shd w:val="clear" w:color="auto" w:fill="FFFFFF"/>
        <w:spacing w:after="0" w:line="240" w:lineRule="auto"/>
        <w:ind w:left="680"/>
        <w:jc w:val="both"/>
      </w:pPr>
      <w:r w:rsidRPr="001E60C6">
        <w:rPr>
          <w:b/>
        </w:rPr>
        <w:t>Evaluación y selección de medicamentos</w:t>
      </w:r>
      <w:r>
        <w:t xml:space="preserve"> </w:t>
      </w:r>
    </w:p>
    <w:p w:rsidR="00BF4849" w:rsidRDefault="00BF4849" w:rsidP="003E6100">
      <w:pPr>
        <w:shd w:val="clear" w:color="auto" w:fill="FFFFFF"/>
        <w:spacing w:after="0" w:line="240" w:lineRule="auto"/>
        <w:ind w:left="680"/>
        <w:jc w:val="both"/>
      </w:pPr>
      <w:r>
        <w:t xml:space="preserve">J. </w:t>
      </w:r>
      <w:proofErr w:type="spellStart"/>
      <w:r>
        <w:t>Garjón</w:t>
      </w:r>
      <w:proofErr w:type="spellEnd"/>
      <w:r>
        <w:t xml:space="preserve"> Parra </w:t>
      </w:r>
    </w:p>
    <w:p w:rsidR="00BF4849" w:rsidRPr="00910814" w:rsidRDefault="00BF4849" w:rsidP="003E6100">
      <w:pPr>
        <w:shd w:val="clear" w:color="auto" w:fill="FFFFFF"/>
        <w:spacing w:after="0" w:line="240" w:lineRule="auto"/>
        <w:ind w:left="680"/>
        <w:jc w:val="both"/>
        <w:rPr>
          <w:rFonts w:eastAsia="Arial" w:cstheme="minorHAnsi"/>
          <w:b/>
        </w:rPr>
      </w:pPr>
      <w:r>
        <w:t>FORMACIÓN CONTINUADA FAP. 2011</w:t>
      </w:r>
      <w:proofErr w:type="gramStart"/>
      <w:r>
        <w:t>;9</w:t>
      </w:r>
      <w:proofErr w:type="gramEnd"/>
      <w:r>
        <w:t>(3):89-94</w:t>
      </w:r>
    </w:p>
    <w:p w:rsidR="0099305C" w:rsidRDefault="008D4CE8" w:rsidP="003E6100">
      <w:pPr>
        <w:shd w:val="clear" w:color="auto" w:fill="FFFFFF"/>
        <w:spacing w:after="0" w:line="240" w:lineRule="auto"/>
        <w:ind w:left="680"/>
        <w:jc w:val="both"/>
        <w:rPr>
          <w:rStyle w:val="Hipervnculo"/>
          <w:rFonts w:eastAsia="Arial" w:cstheme="minorHAnsi"/>
          <w:b/>
        </w:rPr>
      </w:pPr>
      <w:hyperlink r:id="rId23" w:history="1">
        <w:r w:rsidR="00BF4849" w:rsidRPr="00132898">
          <w:rPr>
            <w:rStyle w:val="Hipervnculo"/>
            <w:rFonts w:eastAsia="Arial" w:cstheme="minorHAnsi"/>
            <w:b/>
          </w:rPr>
          <w:t>http://www.elsevier.es/es-revista-farmaceuticos-atencion-primaria-317-pdf-90101237-S300</w:t>
        </w:r>
      </w:hyperlink>
    </w:p>
    <w:p w:rsidR="00BF4849" w:rsidRPr="00910814" w:rsidRDefault="00BF4849" w:rsidP="003E6100">
      <w:pPr>
        <w:shd w:val="clear" w:color="auto" w:fill="FFFFFF"/>
        <w:spacing w:after="0" w:line="240" w:lineRule="auto"/>
        <w:ind w:left="680"/>
        <w:jc w:val="both"/>
        <w:rPr>
          <w:rFonts w:eastAsia="Arial" w:cstheme="minorHAnsi"/>
          <w:b/>
        </w:rPr>
      </w:pPr>
    </w:p>
    <w:p w:rsidR="00BF4849" w:rsidRPr="00545162" w:rsidRDefault="00910814" w:rsidP="003E6100">
      <w:pPr>
        <w:widowControl w:val="0"/>
        <w:shd w:val="clear" w:color="auto" w:fill="FBE4D5" w:themeFill="accent2" w:themeFillTint="33"/>
        <w:overflowPunct w:val="0"/>
        <w:adjustRightInd w:val="0"/>
        <w:spacing w:after="0" w:line="240" w:lineRule="auto"/>
        <w:ind w:left="680"/>
        <w:jc w:val="both"/>
        <w:rPr>
          <w:rFonts w:eastAsia="Times New Roman" w:cstheme="minorHAnsi"/>
          <w:b/>
          <w:noProof/>
          <w:kern w:val="28"/>
          <w:lang w:val="es-ES" w:eastAsia="es-ES"/>
        </w:rPr>
      </w:pPr>
      <w:r w:rsidRPr="00DC4FAC">
        <w:rPr>
          <w:rFonts w:eastAsia="Times New Roman" w:cstheme="minorHAnsi"/>
          <w:caps/>
          <w:noProof/>
          <w:kern w:val="28"/>
          <w:lang w:val="es-ES" w:eastAsia="es-ES"/>
        </w:rPr>
        <w:tab/>
      </w:r>
      <w:r w:rsidRPr="00DC4FAC">
        <w:rPr>
          <w:rFonts w:eastAsia="Times New Roman" w:cstheme="minorHAnsi"/>
          <w:b/>
          <w:caps/>
          <w:noProof/>
          <w:kern w:val="28"/>
          <w:lang w:val="es-ES" w:eastAsia="es-ES"/>
        </w:rPr>
        <w:t>C</w:t>
      </w:r>
      <w:r w:rsidR="00BF4849" w:rsidRPr="00DC4FAC">
        <w:rPr>
          <w:rFonts w:eastAsia="Times New Roman" w:cstheme="minorHAnsi"/>
          <w:b/>
          <w:caps/>
          <w:noProof/>
          <w:kern w:val="28"/>
          <w:lang w:val="es-ES" w:eastAsia="es-ES"/>
        </w:rPr>
        <w:t>omisón de Farmacia y Terapeútica</w:t>
      </w:r>
      <w:r w:rsidR="00BF4849" w:rsidRPr="00545162">
        <w:rPr>
          <w:rFonts w:eastAsia="Times New Roman" w:cstheme="minorHAnsi"/>
          <w:b/>
          <w:noProof/>
          <w:kern w:val="28"/>
          <w:lang w:val="es-ES" w:eastAsia="es-ES"/>
        </w:rPr>
        <w:t xml:space="preserve"> (CFT): </w:t>
      </w:r>
    </w:p>
    <w:p w:rsidR="00BF4849" w:rsidRDefault="00BF4849" w:rsidP="003E6100">
      <w:pPr>
        <w:shd w:val="clear" w:color="auto" w:fill="FFFFFF"/>
        <w:spacing w:after="0" w:line="240" w:lineRule="auto"/>
        <w:ind w:left="680"/>
        <w:jc w:val="both"/>
        <w:rPr>
          <w:rFonts w:eastAsia="Times New Roman" w:cstheme="minorHAnsi"/>
          <w:noProof/>
          <w:kern w:val="28"/>
          <w:lang w:val="es-ES" w:eastAsia="es-ES"/>
        </w:rPr>
      </w:pPr>
    </w:p>
    <w:p w:rsidR="00520461" w:rsidRPr="001E60C6" w:rsidRDefault="00520461" w:rsidP="00520461">
      <w:pPr>
        <w:shd w:val="clear" w:color="auto" w:fill="FFFFFF"/>
        <w:spacing w:after="0" w:line="240" w:lineRule="auto"/>
        <w:ind w:left="680"/>
        <w:jc w:val="both"/>
        <w:rPr>
          <w:rFonts w:eastAsia="Arial" w:cstheme="minorHAnsi"/>
          <w:b/>
        </w:rPr>
      </w:pPr>
      <w:r w:rsidRPr="001E60C6">
        <w:rPr>
          <w:b/>
        </w:rPr>
        <w:t>Comités de farmacoterapia Guía práctica</w:t>
      </w:r>
    </w:p>
    <w:p w:rsidR="00BF4849" w:rsidRDefault="00BF4849" w:rsidP="003E6100">
      <w:pPr>
        <w:shd w:val="clear" w:color="auto" w:fill="FFFFFF"/>
        <w:spacing w:after="0" w:line="240" w:lineRule="auto"/>
        <w:ind w:left="680"/>
        <w:jc w:val="both"/>
      </w:pPr>
      <w:r>
        <w:t xml:space="preserve">Organización Mundial de la Salud. Departamento de Medicamentos Esenciales y Política Farmacéutica Ginebra, Suiza. </w:t>
      </w:r>
    </w:p>
    <w:p w:rsidR="00BF4849" w:rsidRDefault="008D4CE8" w:rsidP="003E6100">
      <w:pPr>
        <w:shd w:val="clear" w:color="auto" w:fill="FFFFFF"/>
        <w:spacing w:after="0" w:line="240" w:lineRule="auto"/>
        <w:ind w:left="680"/>
        <w:jc w:val="both"/>
        <w:rPr>
          <w:rFonts w:eastAsia="Arial" w:cstheme="minorHAnsi"/>
          <w:b/>
        </w:rPr>
      </w:pPr>
      <w:hyperlink r:id="rId24" w:history="1">
        <w:r w:rsidR="00BF4849" w:rsidRPr="00132898">
          <w:rPr>
            <w:rStyle w:val="Hipervnculo"/>
            <w:rFonts w:eastAsia="Arial" w:cstheme="minorHAnsi"/>
            <w:b/>
          </w:rPr>
          <w:t>http://apps.who.int/medicinedocs/pdf/s8121s/s8121s.pdf</w:t>
        </w:r>
      </w:hyperlink>
      <w:r w:rsidR="00BF4849">
        <w:rPr>
          <w:rFonts w:eastAsia="Arial" w:cstheme="minorHAnsi"/>
          <w:b/>
        </w:rPr>
        <w:t xml:space="preserve"> </w:t>
      </w:r>
    </w:p>
    <w:p w:rsidR="00910814" w:rsidRDefault="00910814" w:rsidP="003E6100">
      <w:pPr>
        <w:widowControl w:val="0"/>
        <w:overflowPunct w:val="0"/>
        <w:adjustRightInd w:val="0"/>
        <w:spacing w:after="0" w:line="240" w:lineRule="auto"/>
        <w:ind w:left="680"/>
        <w:jc w:val="both"/>
        <w:rPr>
          <w:rFonts w:eastAsia="Times New Roman" w:cstheme="minorHAnsi"/>
          <w:noProof/>
          <w:kern w:val="28"/>
          <w:lang w:val="es-ES" w:eastAsia="es-ES"/>
        </w:rPr>
      </w:pPr>
    </w:p>
    <w:p w:rsidR="00520461" w:rsidRDefault="00DC4FAC" w:rsidP="003E6100">
      <w:pPr>
        <w:shd w:val="clear" w:color="auto" w:fill="FFFFFF"/>
        <w:spacing w:after="0" w:line="240" w:lineRule="auto"/>
        <w:ind w:left="680"/>
        <w:jc w:val="both"/>
        <w:rPr>
          <w:b/>
        </w:rPr>
      </w:pPr>
      <w:r>
        <w:rPr>
          <w:rFonts w:eastAsia="Times New Roman" w:cstheme="minorHAnsi"/>
          <w:noProof/>
          <w:kern w:val="28"/>
          <w:lang w:val="es-ES" w:eastAsia="es-ES"/>
        </w:rPr>
        <w:tab/>
      </w:r>
      <w:r w:rsidRPr="00027B7B">
        <w:rPr>
          <w:b/>
        </w:rPr>
        <w:t xml:space="preserve">ASHP </w:t>
      </w:r>
      <w:proofErr w:type="spellStart"/>
      <w:r w:rsidRPr="00027B7B">
        <w:rPr>
          <w:b/>
        </w:rPr>
        <w:t>Guidelines</w:t>
      </w:r>
      <w:proofErr w:type="spellEnd"/>
      <w:r w:rsidRPr="00027B7B">
        <w:rPr>
          <w:b/>
        </w:rPr>
        <w:t xml:space="preserve"> </w:t>
      </w:r>
      <w:proofErr w:type="spellStart"/>
      <w:r w:rsidRPr="00027B7B">
        <w:rPr>
          <w:b/>
        </w:rPr>
        <w:t>on</w:t>
      </w:r>
      <w:proofErr w:type="spellEnd"/>
      <w:r w:rsidRPr="00027B7B">
        <w:rPr>
          <w:b/>
        </w:rPr>
        <w:t xml:space="preserve"> </w:t>
      </w:r>
      <w:proofErr w:type="spellStart"/>
      <w:r w:rsidRPr="00027B7B">
        <w:rPr>
          <w:b/>
        </w:rPr>
        <w:t>the</w:t>
      </w:r>
      <w:proofErr w:type="spellEnd"/>
      <w:r w:rsidRPr="00027B7B">
        <w:rPr>
          <w:b/>
        </w:rPr>
        <w:t xml:space="preserve"> </w:t>
      </w:r>
      <w:proofErr w:type="spellStart"/>
      <w:r w:rsidRPr="00027B7B">
        <w:rPr>
          <w:b/>
        </w:rPr>
        <w:t>Pharmacy</w:t>
      </w:r>
      <w:proofErr w:type="spellEnd"/>
      <w:r w:rsidRPr="00027B7B">
        <w:rPr>
          <w:b/>
        </w:rPr>
        <w:t xml:space="preserve"> and </w:t>
      </w:r>
      <w:proofErr w:type="spellStart"/>
      <w:r w:rsidRPr="00027B7B">
        <w:rPr>
          <w:b/>
        </w:rPr>
        <w:t>Therapeutics</w:t>
      </w:r>
      <w:proofErr w:type="spellEnd"/>
      <w:r w:rsidRPr="00027B7B">
        <w:rPr>
          <w:b/>
        </w:rPr>
        <w:t xml:space="preserve"> </w:t>
      </w:r>
      <w:proofErr w:type="spellStart"/>
      <w:r w:rsidRPr="00027B7B">
        <w:rPr>
          <w:b/>
        </w:rPr>
        <w:t>Committee</w:t>
      </w:r>
      <w:proofErr w:type="spellEnd"/>
      <w:r w:rsidRPr="00027B7B">
        <w:rPr>
          <w:b/>
        </w:rPr>
        <w:t xml:space="preserve"> and </w:t>
      </w:r>
      <w:proofErr w:type="spellStart"/>
      <w:r w:rsidRPr="00027B7B">
        <w:rPr>
          <w:b/>
        </w:rPr>
        <w:t>the</w:t>
      </w:r>
      <w:proofErr w:type="spellEnd"/>
      <w:r w:rsidRPr="00027B7B">
        <w:rPr>
          <w:b/>
        </w:rPr>
        <w:t xml:space="preserve"> </w:t>
      </w:r>
      <w:proofErr w:type="spellStart"/>
      <w:r w:rsidRPr="00027B7B">
        <w:rPr>
          <w:b/>
        </w:rPr>
        <w:t>Formulary</w:t>
      </w:r>
      <w:proofErr w:type="spellEnd"/>
      <w:r w:rsidRPr="00027B7B">
        <w:rPr>
          <w:b/>
        </w:rPr>
        <w:t xml:space="preserve"> </w:t>
      </w:r>
      <w:proofErr w:type="spellStart"/>
      <w:r w:rsidRPr="00027B7B">
        <w:rPr>
          <w:b/>
        </w:rPr>
        <w:t>System</w:t>
      </w:r>
      <w:proofErr w:type="spellEnd"/>
    </w:p>
    <w:p w:rsidR="00DC4FAC" w:rsidRPr="00545162" w:rsidRDefault="00DC4FAC" w:rsidP="003E6100">
      <w:pPr>
        <w:shd w:val="clear" w:color="auto" w:fill="FFFFFF"/>
        <w:spacing w:after="0" w:line="240" w:lineRule="auto"/>
        <w:ind w:left="680"/>
        <w:jc w:val="both"/>
      </w:pPr>
      <w:r>
        <w:t xml:space="preserve"> </w:t>
      </w:r>
      <w:proofErr w:type="spellStart"/>
      <w:r>
        <w:t>These</w:t>
      </w:r>
      <w:proofErr w:type="spellEnd"/>
      <w:r>
        <w:t xml:space="preserve"> </w:t>
      </w:r>
      <w:proofErr w:type="spellStart"/>
      <w:r>
        <w:t>guidelines</w:t>
      </w:r>
      <w:proofErr w:type="spellEnd"/>
      <w:r>
        <w:t xml:space="preserve"> </w:t>
      </w:r>
      <w:proofErr w:type="spellStart"/>
      <w:r>
        <w:t>were</w:t>
      </w:r>
      <w:proofErr w:type="spellEnd"/>
      <w:r>
        <w:t xml:space="preserve"> </w:t>
      </w:r>
      <w:proofErr w:type="spellStart"/>
      <w:r>
        <w:t>reviewed</w:t>
      </w:r>
      <w:proofErr w:type="spellEnd"/>
      <w:r>
        <w:t xml:space="preserve"> in 2012 </w:t>
      </w:r>
      <w:proofErr w:type="spellStart"/>
      <w:r>
        <w:t>by</w:t>
      </w:r>
      <w:proofErr w:type="spellEnd"/>
      <w:r>
        <w:t xml:space="preserve"> </w:t>
      </w:r>
      <w:proofErr w:type="spellStart"/>
      <w:r>
        <w:t>the</w:t>
      </w:r>
      <w:proofErr w:type="spellEnd"/>
      <w:r>
        <w:t xml:space="preserve"> Council </w:t>
      </w:r>
      <w:proofErr w:type="spellStart"/>
      <w:r>
        <w:t>on</w:t>
      </w:r>
      <w:proofErr w:type="spellEnd"/>
      <w:r>
        <w:t xml:space="preserve"> </w:t>
      </w:r>
      <w:proofErr w:type="spellStart"/>
      <w:r>
        <w:t>Pharmacy</w:t>
      </w:r>
      <w:proofErr w:type="spellEnd"/>
      <w:r>
        <w:t xml:space="preserve"> </w:t>
      </w:r>
      <w:proofErr w:type="spellStart"/>
      <w:r>
        <w:t>Practice</w:t>
      </w:r>
      <w:proofErr w:type="spellEnd"/>
      <w:r>
        <w:t xml:space="preserve"> and </w:t>
      </w:r>
      <w:proofErr w:type="spellStart"/>
      <w:r>
        <w:t>by</w:t>
      </w:r>
      <w:proofErr w:type="spellEnd"/>
      <w:r>
        <w:t xml:space="preserve"> </w:t>
      </w:r>
      <w:proofErr w:type="spellStart"/>
      <w:r>
        <w:t>the</w:t>
      </w:r>
      <w:proofErr w:type="spellEnd"/>
      <w:r>
        <w:t xml:space="preserve"> </w:t>
      </w:r>
      <w:proofErr w:type="spellStart"/>
      <w:r>
        <w:t>Board</w:t>
      </w:r>
      <w:proofErr w:type="spellEnd"/>
      <w:r>
        <w:t xml:space="preserve"> of </w:t>
      </w:r>
      <w:proofErr w:type="spellStart"/>
      <w:r>
        <w:t>Directors</w:t>
      </w:r>
      <w:proofErr w:type="spellEnd"/>
      <w:r>
        <w:t xml:space="preserve"> </w:t>
      </w:r>
    </w:p>
    <w:p w:rsidR="00DC4FAC" w:rsidRDefault="008D4CE8" w:rsidP="003E6100">
      <w:pPr>
        <w:shd w:val="clear" w:color="auto" w:fill="FFFFFF"/>
        <w:spacing w:after="0" w:line="240" w:lineRule="auto"/>
        <w:ind w:left="680"/>
        <w:jc w:val="both"/>
        <w:rPr>
          <w:rFonts w:eastAsia="Arial" w:cstheme="minorHAnsi"/>
          <w:b/>
        </w:rPr>
      </w:pPr>
      <w:hyperlink r:id="rId25" w:history="1">
        <w:r w:rsidR="00DC4FAC" w:rsidRPr="00757044">
          <w:rPr>
            <w:rStyle w:val="Hipervnculo"/>
            <w:rFonts w:eastAsia="Arial" w:cstheme="minorHAnsi"/>
            <w:b/>
          </w:rPr>
          <w:t>http://www.ashp.org/doclibrary/bestpractices/formgdlptcommformsyst.pdf</w:t>
        </w:r>
      </w:hyperlink>
      <w:r w:rsidR="00DC4FAC">
        <w:rPr>
          <w:rFonts w:eastAsia="Arial" w:cstheme="minorHAnsi"/>
          <w:b/>
        </w:rPr>
        <w:t xml:space="preserve"> </w:t>
      </w:r>
    </w:p>
    <w:p w:rsidR="00DC4FAC" w:rsidRDefault="00DC4FAC" w:rsidP="003E6100">
      <w:pPr>
        <w:widowControl w:val="0"/>
        <w:overflowPunct w:val="0"/>
        <w:adjustRightInd w:val="0"/>
        <w:spacing w:after="0" w:line="240" w:lineRule="auto"/>
        <w:ind w:left="680"/>
        <w:jc w:val="both"/>
        <w:rPr>
          <w:rFonts w:eastAsia="Times New Roman" w:cstheme="minorHAnsi"/>
          <w:noProof/>
          <w:kern w:val="28"/>
          <w:lang w:val="es-ES" w:eastAsia="es-ES"/>
        </w:rPr>
      </w:pPr>
    </w:p>
    <w:p w:rsidR="00520461" w:rsidRPr="00910814" w:rsidRDefault="00910814" w:rsidP="00520461">
      <w:pPr>
        <w:widowControl w:val="0"/>
        <w:overflowPunct w:val="0"/>
        <w:adjustRightInd w:val="0"/>
        <w:spacing w:after="0" w:line="240" w:lineRule="auto"/>
        <w:ind w:left="680"/>
        <w:jc w:val="both"/>
        <w:rPr>
          <w:rFonts w:eastAsia="Times New Roman" w:cstheme="minorHAnsi"/>
          <w:b/>
          <w:bCs/>
          <w:noProof/>
          <w:kern w:val="28"/>
          <w:lang w:val="en-GB" w:eastAsia="es-ES"/>
        </w:rPr>
      </w:pPr>
      <w:r>
        <w:rPr>
          <w:rFonts w:eastAsia="Times New Roman" w:cstheme="minorHAnsi"/>
          <w:noProof/>
          <w:kern w:val="28"/>
          <w:lang w:val="es-ES" w:eastAsia="es-ES"/>
        </w:rPr>
        <w:tab/>
      </w:r>
      <w:r w:rsidR="00520461" w:rsidRPr="00910814">
        <w:rPr>
          <w:rFonts w:eastAsia="Times New Roman" w:cstheme="minorHAnsi"/>
          <w:b/>
          <w:bCs/>
          <w:noProof/>
          <w:kern w:val="28"/>
          <w:lang w:val="en-GB" w:eastAsia="es-ES"/>
        </w:rPr>
        <w:t xml:space="preserve">Literature review on the structure and operation of Pharmacy and Therapeutics </w:t>
      </w:r>
      <w:r w:rsidR="00520461">
        <w:rPr>
          <w:rFonts w:eastAsia="Times New Roman" w:cstheme="minorHAnsi"/>
          <w:b/>
          <w:bCs/>
          <w:noProof/>
          <w:kern w:val="28"/>
          <w:lang w:val="en-GB" w:eastAsia="es-ES"/>
        </w:rPr>
        <w:tab/>
      </w:r>
      <w:r w:rsidR="00520461" w:rsidRPr="00910814">
        <w:rPr>
          <w:rFonts w:eastAsia="Times New Roman" w:cstheme="minorHAnsi"/>
          <w:b/>
          <w:bCs/>
          <w:noProof/>
          <w:kern w:val="28"/>
          <w:lang w:val="en-GB" w:eastAsia="es-ES"/>
        </w:rPr>
        <w:t>Committees.</w:t>
      </w:r>
    </w:p>
    <w:p w:rsidR="00B5693B" w:rsidRPr="00910814" w:rsidRDefault="00B5693B" w:rsidP="003E6100">
      <w:pPr>
        <w:widowControl w:val="0"/>
        <w:overflowPunct w:val="0"/>
        <w:adjustRightInd w:val="0"/>
        <w:spacing w:after="0" w:line="240" w:lineRule="auto"/>
        <w:ind w:left="680"/>
        <w:jc w:val="both"/>
        <w:rPr>
          <w:rFonts w:eastAsia="Times New Roman" w:cstheme="minorHAnsi"/>
          <w:noProof/>
          <w:kern w:val="28"/>
          <w:lang w:val="es-ES" w:eastAsia="es-ES"/>
        </w:rPr>
      </w:pPr>
      <w:r w:rsidRPr="00910814">
        <w:rPr>
          <w:rFonts w:eastAsia="Times New Roman" w:cstheme="minorHAnsi"/>
          <w:noProof/>
          <w:kern w:val="28"/>
          <w:lang w:val="es-ES" w:eastAsia="es-ES"/>
        </w:rPr>
        <w:t xml:space="preserve">Durán-García E, Santos-Ramos B, Puigventos-Latorre F, Ortega A. </w:t>
      </w:r>
    </w:p>
    <w:p w:rsidR="008078EC" w:rsidRPr="00910814" w:rsidRDefault="00910814" w:rsidP="003E6100">
      <w:pPr>
        <w:widowControl w:val="0"/>
        <w:overflowPunct w:val="0"/>
        <w:adjustRightInd w:val="0"/>
        <w:spacing w:after="0" w:line="240" w:lineRule="auto"/>
        <w:ind w:left="680"/>
        <w:jc w:val="both"/>
        <w:rPr>
          <w:rFonts w:eastAsia="Times New Roman" w:cstheme="minorHAnsi"/>
          <w:noProof/>
          <w:kern w:val="28"/>
          <w:lang w:val="es-ES" w:eastAsia="es-ES"/>
        </w:rPr>
      </w:pPr>
      <w:r>
        <w:rPr>
          <w:rFonts w:eastAsia="Times New Roman" w:cstheme="minorHAnsi"/>
          <w:noProof/>
          <w:kern w:val="28"/>
          <w:lang w:val="en-GB" w:eastAsia="es-ES"/>
        </w:rPr>
        <w:tab/>
      </w:r>
      <w:r w:rsidR="00B5693B" w:rsidRPr="00910814">
        <w:rPr>
          <w:rFonts w:eastAsia="Times New Roman" w:cstheme="minorHAnsi"/>
          <w:noProof/>
          <w:kern w:val="28"/>
          <w:lang w:val="en-GB" w:eastAsia="es-ES"/>
        </w:rPr>
        <w:t xml:space="preserve">Int J Clin Pharm. 2011;  33(3):475-83. </w:t>
      </w:r>
      <w:r w:rsidR="00B5693B" w:rsidRPr="00910814">
        <w:rPr>
          <w:rFonts w:eastAsia="Times New Roman" w:cstheme="minorHAnsi"/>
          <w:noProof/>
          <w:kern w:val="28"/>
          <w:lang w:val="es-ES" w:eastAsia="es-ES"/>
        </w:rPr>
        <w:t>PubMed PMID: 21416393.</w:t>
      </w:r>
    </w:p>
    <w:p w:rsidR="001555B1" w:rsidRPr="00910814" w:rsidRDefault="00910814" w:rsidP="003E6100">
      <w:pPr>
        <w:widowControl w:val="0"/>
        <w:overflowPunct w:val="0"/>
        <w:adjustRightInd w:val="0"/>
        <w:spacing w:after="0" w:line="240" w:lineRule="auto"/>
        <w:ind w:left="680"/>
        <w:jc w:val="both"/>
        <w:rPr>
          <w:rFonts w:eastAsia="Times New Roman" w:cstheme="minorHAnsi"/>
          <w:noProof/>
          <w:kern w:val="28"/>
          <w:lang w:val="es-ES" w:eastAsia="es-ES"/>
        </w:rPr>
      </w:pPr>
      <w:r>
        <w:rPr>
          <w:rFonts w:cstheme="minorHAnsi"/>
        </w:rPr>
        <w:tab/>
      </w:r>
      <w:hyperlink r:id="rId26" w:history="1">
        <w:r w:rsidR="00B5693B" w:rsidRPr="00910814">
          <w:rPr>
            <w:rFonts w:eastAsia="Times New Roman" w:cstheme="minorHAnsi"/>
            <w:noProof/>
            <w:color w:val="0000FF"/>
            <w:kern w:val="28"/>
            <w:u w:val="single"/>
            <w:lang w:val="es-ES" w:eastAsia="es-ES"/>
          </w:rPr>
          <w:t>http://link.springer.com/article/10.1007%2Fs11096-011-9501-6</w:t>
        </w:r>
      </w:hyperlink>
    </w:p>
    <w:p w:rsidR="00F74578" w:rsidRDefault="00F74578" w:rsidP="003E6100">
      <w:pPr>
        <w:shd w:val="clear" w:color="auto" w:fill="FFFFFF"/>
        <w:spacing w:after="0" w:line="240" w:lineRule="auto"/>
        <w:ind w:left="680"/>
        <w:jc w:val="both"/>
        <w:rPr>
          <w:rFonts w:eastAsia="Arial" w:cstheme="minorHAnsi"/>
          <w:b/>
        </w:rPr>
      </w:pPr>
    </w:p>
    <w:p w:rsidR="00520461" w:rsidRDefault="00520461" w:rsidP="003E6100">
      <w:pPr>
        <w:widowControl w:val="0"/>
        <w:overflowPunct w:val="0"/>
        <w:adjustRightInd w:val="0"/>
        <w:spacing w:after="0" w:line="240" w:lineRule="auto"/>
        <w:ind w:left="680"/>
        <w:rPr>
          <w:rFonts w:eastAsia="Times New Roman" w:cstheme="minorHAnsi"/>
          <w:noProof/>
          <w:kern w:val="28"/>
          <w:lang w:val="es-ES" w:eastAsia="es-ES"/>
        </w:rPr>
      </w:pPr>
      <w:r w:rsidRPr="00910814">
        <w:rPr>
          <w:rFonts w:eastAsia="Times New Roman" w:cstheme="minorHAnsi"/>
          <w:b/>
          <w:bCs/>
          <w:noProof/>
          <w:kern w:val="28"/>
          <w:lang w:val="es-ES" w:eastAsia="es-ES"/>
        </w:rPr>
        <w:t>Stru</w:t>
      </w:r>
      <w:r w:rsidRPr="00910814">
        <w:rPr>
          <w:rFonts w:eastAsia="Times New Roman" w:cstheme="minorHAnsi"/>
          <w:b/>
          <w:bCs/>
          <w:noProof/>
          <w:kern w:val="28"/>
          <w:lang w:val="en-GB" w:eastAsia="es-ES"/>
        </w:rPr>
        <w:t xml:space="preserve">cture and procedures of the pharmacy and therapeutic committees in Spanish </w:t>
      </w:r>
      <w:r>
        <w:rPr>
          <w:rFonts w:eastAsia="Times New Roman" w:cstheme="minorHAnsi"/>
          <w:b/>
          <w:bCs/>
          <w:noProof/>
          <w:kern w:val="28"/>
          <w:lang w:val="en-GB" w:eastAsia="es-ES"/>
        </w:rPr>
        <w:tab/>
      </w:r>
      <w:r w:rsidRPr="00910814">
        <w:rPr>
          <w:rFonts w:eastAsia="Times New Roman" w:cstheme="minorHAnsi"/>
          <w:b/>
          <w:bCs/>
          <w:noProof/>
          <w:kern w:val="28"/>
          <w:lang w:val="en-GB" w:eastAsia="es-ES"/>
        </w:rPr>
        <w:t>hospitals</w:t>
      </w:r>
      <w:r w:rsidRPr="00910814">
        <w:rPr>
          <w:rFonts w:eastAsia="Times New Roman" w:cstheme="minorHAnsi"/>
          <w:noProof/>
          <w:kern w:val="28"/>
          <w:lang w:val="es-ES" w:eastAsia="es-ES"/>
        </w:rPr>
        <w:t xml:space="preserve"> </w:t>
      </w:r>
    </w:p>
    <w:p w:rsidR="00B5693B" w:rsidRPr="00910814" w:rsidRDefault="00B5693B" w:rsidP="003E6100">
      <w:pPr>
        <w:widowControl w:val="0"/>
        <w:overflowPunct w:val="0"/>
        <w:adjustRightInd w:val="0"/>
        <w:spacing w:after="0" w:line="240" w:lineRule="auto"/>
        <w:ind w:left="680"/>
        <w:rPr>
          <w:rFonts w:eastAsia="Times New Roman" w:cstheme="minorHAnsi"/>
          <w:noProof/>
          <w:kern w:val="28"/>
          <w:lang w:val="es-ES" w:eastAsia="es-ES"/>
        </w:rPr>
      </w:pPr>
      <w:r w:rsidRPr="00910814">
        <w:rPr>
          <w:rFonts w:eastAsia="Times New Roman" w:cstheme="minorHAnsi"/>
          <w:noProof/>
          <w:kern w:val="28"/>
          <w:lang w:val="es-ES" w:eastAsia="es-ES"/>
        </w:rPr>
        <w:t xml:space="preserve">Puigventós F, Santos-Ramos B, Ortega A, Durán-García E. </w:t>
      </w:r>
    </w:p>
    <w:p w:rsidR="00B5693B" w:rsidRDefault="00910814" w:rsidP="003E6100">
      <w:pPr>
        <w:widowControl w:val="0"/>
        <w:overflowPunct w:val="0"/>
        <w:adjustRightInd w:val="0"/>
        <w:spacing w:after="0" w:line="240" w:lineRule="auto"/>
        <w:ind w:left="680"/>
        <w:jc w:val="both"/>
        <w:rPr>
          <w:rFonts w:eastAsia="Times New Roman" w:cstheme="minorHAnsi"/>
          <w:noProof/>
          <w:kern w:val="28"/>
          <w:lang w:val="en-GB" w:eastAsia="es-ES"/>
        </w:rPr>
      </w:pPr>
      <w:r>
        <w:rPr>
          <w:rFonts w:eastAsia="Times New Roman" w:cstheme="minorHAnsi"/>
          <w:b/>
          <w:bCs/>
          <w:noProof/>
          <w:kern w:val="28"/>
          <w:lang w:val="es-ES" w:eastAsia="es-ES"/>
        </w:rPr>
        <w:tab/>
      </w:r>
      <w:r w:rsidR="00B5693B" w:rsidRPr="00910814">
        <w:rPr>
          <w:rFonts w:eastAsia="Times New Roman" w:cstheme="minorHAnsi"/>
          <w:b/>
          <w:bCs/>
          <w:noProof/>
          <w:kern w:val="28"/>
          <w:lang w:val="en-GB" w:eastAsia="es-ES"/>
        </w:rPr>
        <w:t>.</w:t>
      </w:r>
      <w:r w:rsidR="008078EC" w:rsidRPr="00910814">
        <w:rPr>
          <w:rFonts w:eastAsia="Times New Roman" w:cstheme="minorHAnsi"/>
          <w:b/>
          <w:bCs/>
          <w:noProof/>
          <w:kern w:val="28"/>
          <w:lang w:val="en-GB" w:eastAsia="es-ES"/>
        </w:rPr>
        <w:t xml:space="preserve"> </w:t>
      </w:r>
      <w:r w:rsidR="00B5693B" w:rsidRPr="00910814">
        <w:rPr>
          <w:rFonts w:eastAsia="Times New Roman" w:cstheme="minorHAnsi"/>
          <w:noProof/>
          <w:kern w:val="28"/>
          <w:lang w:val="en-GB" w:eastAsia="es-ES"/>
        </w:rPr>
        <w:t>Pharm World Sci. 2010; 32(6):767-75. PubMed PMID: 20820918</w:t>
      </w:r>
    </w:p>
    <w:p w:rsidR="00545162" w:rsidRDefault="008D4CE8" w:rsidP="003E6100">
      <w:pPr>
        <w:widowControl w:val="0"/>
        <w:overflowPunct w:val="0"/>
        <w:adjustRightInd w:val="0"/>
        <w:spacing w:after="0" w:line="240" w:lineRule="auto"/>
        <w:ind w:left="680"/>
        <w:jc w:val="both"/>
        <w:rPr>
          <w:rFonts w:eastAsia="Times New Roman" w:cstheme="minorHAnsi"/>
          <w:noProof/>
          <w:kern w:val="28"/>
          <w:lang w:val="en-GB" w:eastAsia="es-ES"/>
        </w:rPr>
      </w:pPr>
      <w:hyperlink r:id="rId27" w:anchor="page-1" w:history="1">
        <w:r w:rsidR="00545162" w:rsidRPr="00757044">
          <w:rPr>
            <w:rStyle w:val="Hipervnculo"/>
            <w:rFonts w:eastAsia="Times New Roman" w:cstheme="minorHAnsi"/>
            <w:noProof/>
            <w:kern w:val="28"/>
            <w:lang w:val="en-GB" w:eastAsia="es-ES"/>
          </w:rPr>
          <w:t>http://link.springer.com/article/10.1007%2Fs11096-010-9435-4#page-1</w:t>
        </w:r>
      </w:hyperlink>
      <w:r w:rsidR="00545162">
        <w:rPr>
          <w:rFonts w:eastAsia="Times New Roman" w:cstheme="minorHAnsi"/>
          <w:noProof/>
          <w:kern w:val="28"/>
          <w:lang w:val="en-GB" w:eastAsia="es-ES"/>
        </w:rPr>
        <w:t xml:space="preserve"> </w:t>
      </w:r>
    </w:p>
    <w:p w:rsidR="00545162" w:rsidRPr="00910814" w:rsidRDefault="00545162" w:rsidP="003E6100">
      <w:pPr>
        <w:widowControl w:val="0"/>
        <w:overflowPunct w:val="0"/>
        <w:adjustRightInd w:val="0"/>
        <w:spacing w:after="0" w:line="240" w:lineRule="auto"/>
        <w:ind w:left="680"/>
        <w:jc w:val="both"/>
        <w:rPr>
          <w:rFonts w:eastAsia="Times New Roman" w:cstheme="minorHAnsi"/>
          <w:b/>
          <w:bCs/>
          <w:noProof/>
          <w:kern w:val="28"/>
          <w:lang w:val="en-GB" w:eastAsia="es-ES"/>
        </w:rPr>
      </w:pPr>
    </w:p>
    <w:p w:rsidR="00520461" w:rsidRPr="00910814" w:rsidRDefault="00520461" w:rsidP="00520461">
      <w:pPr>
        <w:widowControl w:val="0"/>
        <w:overflowPunct w:val="0"/>
        <w:adjustRightInd w:val="0"/>
        <w:spacing w:after="0" w:line="240" w:lineRule="auto"/>
        <w:ind w:left="680"/>
        <w:jc w:val="both"/>
        <w:rPr>
          <w:rFonts w:eastAsia="Times New Roman" w:cstheme="minorHAnsi"/>
          <w:b/>
          <w:bCs/>
          <w:noProof/>
          <w:kern w:val="28"/>
          <w:lang w:val="es-ES" w:eastAsia="es-ES"/>
        </w:rPr>
      </w:pPr>
      <w:r>
        <w:rPr>
          <w:rFonts w:eastAsia="Times New Roman" w:cstheme="minorHAnsi"/>
          <w:b/>
          <w:bCs/>
          <w:noProof/>
          <w:kern w:val="28"/>
          <w:lang w:val="es-ES" w:eastAsia="es-ES"/>
        </w:rPr>
        <w:tab/>
      </w:r>
      <w:r w:rsidRPr="00910814">
        <w:rPr>
          <w:rFonts w:eastAsia="Times New Roman" w:cstheme="minorHAnsi"/>
          <w:b/>
          <w:bCs/>
          <w:noProof/>
          <w:kern w:val="28"/>
          <w:lang w:val="es-ES" w:eastAsia="es-ES"/>
        </w:rPr>
        <w:t xml:space="preserve">Variabilidad en la actividad y los resultados de la evaluación de nuevos medicamentos </w:t>
      </w:r>
      <w:r>
        <w:rPr>
          <w:rFonts w:eastAsia="Times New Roman" w:cstheme="minorHAnsi"/>
          <w:b/>
          <w:bCs/>
          <w:noProof/>
          <w:kern w:val="28"/>
          <w:lang w:val="es-ES" w:eastAsia="es-ES"/>
        </w:rPr>
        <w:tab/>
      </w:r>
      <w:r w:rsidRPr="00910814">
        <w:rPr>
          <w:rFonts w:eastAsia="Times New Roman" w:cstheme="minorHAnsi"/>
          <w:b/>
          <w:bCs/>
          <w:noProof/>
          <w:kern w:val="28"/>
          <w:lang w:val="es-ES" w:eastAsia="es-ES"/>
        </w:rPr>
        <w:t xml:space="preserve">por las comisiones de farmacia y terapéutica en los hospitales en España. </w:t>
      </w:r>
    </w:p>
    <w:p w:rsidR="00545162" w:rsidRDefault="00910814" w:rsidP="003E6100">
      <w:pPr>
        <w:widowControl w:val="0"/>
        <w:overflowPunct w:val="0"/>
        <w:adjustRightInd w:val="0"/>
        <w:spacing w:after="0" w:line="240" w:lineRule="auto"/>
        <w:ind w:left="680"/>
        <w:jc w:val="both"/>
        <w:rPr>
          <w:rFonts w:eastAsia="Times New Roman" w:cstheme="minorHAnsi"/>
          <w:noProof/>
          <w:kern w:val="28"/>
          <w:lang w:val="es-ES" w:eastAsia="es-ES"/>
        </w:rPr>
      </w:pPr>
      <w:r>
        <w:rPr>
          <w:rFonts w:eastAsia="Times New Roman" w:cstheme="minorHAnsi"/>
          <w:noProof/>
          <w:kern w:val="28"/>
          <w:lang w:val="es-ES" w:eastAsia="es-ES"/>
        </w:rPr>
        <w:tab/>
      </w:r>
      <w:r w:rsidRPr="00910814">
        <w:rPr>
          <w:rFonts w:eastAsia="Times New Roman" w:cstheme="minorHAnsi"/>
          <w:noProof/>
          <w:kern w:val="28"/>
          <w:lang w:val="es-ES" w:eastAsia="es-ES"/>
        </w:rPr>
        <w:t xml:space="preserve">Puigventós Latorre F, Santos-Ramos B, Ortega Eslava A, Durán-García ME; en </w:t>
      </w:r>
      <w:r>
        <w:rPr>
          <w:rFonts w:eastAsia="Times New Roman" w:cstheme="minorHAnsi"/>
          <w:noProof/>
          <w:kern w:val="28"/>
          <w:lang w:val="es-ES" w:eastAsia="es-ES"/>
        </w:rPr>
        <w:tab/>
      </w:r>
      <w:r w:rsidRPr="00910814">
        <w:rPr>
          <w:rFonts w:eastAsia="Times New Roman" w:cstheme="minorHAnsi"/>
          <w:noProof/>
          <w:kern w:val="28"/>
          <w:lang w:val="es-ES" w:eastAsia="es-ES"/>
        </w:rPr>
        <w:t xml:space="preserve">representación de GENESIS de la SEFH. </w:t>
      </w:r>
    </w:p>
    <w:p w:rsidR="00910814" w:rsidRPr="00910814" w:rsidRDefault="00910814" w:rsidP="003E6100">
      <w:pPr>
        <w:widowControl w:val="0"/>
        <w:overflowPunct w:val="0"/>
        <w:adjustRightInd w:val="0"/>
        <w:spacing w:after="0" w:line="240" w:lineRule="auto"/>
        <w:ind w:left="680"/>
        <w:jc w:val="both"/>
        <w:rPr>
          <w:rFonts w:eastAsia="Times New Roman" w:cstheme="minorHAnsi"/>
          <w:noProof/>
          <w:kern w:val="28"/>
          <w:lang w:val="es-ES" w:eastAsia="es-ES"/>
        </w:rPr>
      </w:pPr>
      <w:r>
        <w:rPr>
          <w:rFonts w:eastAsia="Times New Roman" w:cstheme="minorHAnsi"/>
          <w:noProof/>
          <w:kern w:val="28"/>
          <w:lang w:val="es-ES" w:eastAsia="es-ES"/>
        </w:rPr>
        <w:tab/>
      </w:r>
      <w:r w:rsidRPr="00910814">
        <w:rPr>
          <w:rFonts w:eastAsia="Times New Roman" w:cstheme="minorHAnsi"/>
          <w:noProof/>
          <w:kern w:val="28"/>
          <w:lang w:val="es-ES" w:eastAsia="es-ES"/>
        </w:rPr>
        <w:t>Farm Hosp. 2011; 35(6):305-14. PubMed PMID: 21497125.</w:t>
      </w:r>
    </w:p>
    <w:p w:rsidR="00910814" w:rsidRPr="00910814" w:rsidRDefault="00910814" w:rsidP="003E6100">
      <w:pPr>
        <w:spacing w:after="0" w:line="240" w:lineRule="auto"/>
        <w:ind w:left="680"/>
        <w:rPr>
          <w:rFonts w:eastAsia="Times New Roman" w:cstheme="minorHAnsi"/>
          <w:lang w:val="es-ES" w:eastAsia="es-ES"/>
        </w:rPr>
      </w:pPr>
      <w:r>
        <w:rPr>
          <w:rFonts w:cstheme="minorHAnsi"/>
        </w:rPr>
        <w:tab/>
      </w:r>
      <w:hyperlink r:id="rId28" w:history="1">
        <w:r w:rsidRPr="00910814">
          <w:rPr>
            <w:rFonts w:eastAsia="Times New Roman" w:cstheme="minorHAnsi"/>
            <w:color w:val="0000FF"/>
            <w:u w:val="single"/>
            <w:lang w:val="es-ES" w:eastAsia="es-ES"/>
          </w:rPr>
          <w:t>http://www.grupoaulamedica.com/fh/pdf/ING/301.pdf</w:t>
        </w:r>
      </w:hyperlink>
    </w:p>
    <w:p w:rsidR="008078EC" w:rsidRPr="00910814" w:rsidRDefault="008078EC" w:rsidP="003E6100">
      <w:pPr>
        <w:shd w:val="clear" w:color="auto" w:fill="FFFFFF"/>
        <w:spacing w:after="0" w:line="240" w:lineRule="auto"/>
        <w:ind w:left="680"/>
        <w:jc w:val="both"/>
        <w:rPr>
          <w:rFonts w:eastAsia="Arial" w:cstheme="minorHAnsi"/>
          <w:b/>
        </w:rPr>
      </w:pPr>
    </w:p>
    <w:p w:rsidR="00BF4849" w:rsidRPr="0099305C" w:rsidRDefault="00DC4FAC" w:rsidP="003E6100">
      <w:pPr>
        <w:shd w:val="clear" w:color="auto" w:fill="FBE4D5" w:themeFill="accent2" w:themeFillTint="33"/>
        <w:spacing w:after="0" w:line="240" w:lineRule="auto"/>
        <w:ind w:left="680"/>
        <w:rPr>
          <w:rFonts w:eastAsia="Times New Roman" w:cstheme="minorHAnsi"/>
          <w:b/>
          <w:lang w:val="es-ES" w:eastAsia="es-ES"/>
        </w:rPr>
      </w:pPr>
      <w:r>
        <w:rPr>
          <w:rFonts w:eastAsia="Times New Roman" w:cstheme="minorHAnsi"/>
          <w:b/>
          <w:lang w:val="es-ES" w:eastAsia="es-ES"/>
        </w:rPr>
        <w:t>GRUPO</w:t>
      </w:r>
      <w:r w:rsidR="00BF4849">
        <w:rPr>
          <w:rFonts w:eastAsia="Times New Roman" w:cstheme="minorHAnsi"/>
          <w:b/>
          <w:lang w:val="es-ES" w:eastAsia="es-ES"/>
        </w:rPr>
        <w:tab/>
      </w:r>
      <w:r w:rsidR="00545162">
        <w:rPr>
          <w:rFonts w:eastAsia="Times New Roman" w:cstheme="minorHAnsi"/>
          <w:b/>
          <w:lang w:val="es-ES" w:eastAsia="es-ES"/>
        </w:rPr>
        <w:t>GENESIS</w:t>
      </w:r>
      <w:r>
        <w:rPr>
          <w:rFonts w:eastAsia="Times New Roman" w:cstheme="minorHAnsi"/>
          <w:b/>
          <w:lang w:val="es-ES" w:eastAsia="es-ES"/>
        </w:rPr>
        <w:t xml:space="preserve"> DE LA SEFH</w:t>
      </w:r>
    </w:p>
    <w:p w:rsidR="00BF4849" w:rsidRDefault="00BF4849" w:rsidP="003E6100">
      <w:pPr>
        <w:spacing w:after="0" w:line="240" w:lineRule="auto"/>
        <w:ind w:left="680"/>
        <w:jc w:val="both"/>
        <w:rPr>
          <w:rFonts w:eastAsia="Times New Roman" w:cstheme="minorHAnsi"/>
          <w:color w:val="000000"/>
          <w:kern w:val="28"/>
          <w:lang w:val="es-ES" w:eastAsia="es-ES"/>
        </w:rPr>
      </w:pPr>
      <w:r>
        <w:rPr>
          <w:rFonts w:eastAsia="Times New Roman" w:cstheme="minorHAnsi"/>
          <w:color w:val="000000"/>
          <w:kern w:val="28"/>
          <w:lang w:val="es-ES" w:eastAsia="es-ES"/>
        </w:rPr>
        <w:tab/>
      </w:r>
    </w:p>
    <w:p w:rsidR="00520461" w:rsidRDefault="00520461" w:rsidP="00520461">
      <w:pPr>
        <w:spacing w:after="0" w:line="240" w:lineRule="auto"/>
        <w:ind w:left="680"/>
        <w:jc w:val="both"/>
        <w:rPr>
          <w:rFonts w:eastAsia="Times New Roman" w:cstheme="minorHAnsi"/>
          <w:b/>
          <w:color w:val="000000"/>
          <w:kern w:val="28"/>
          <w:lang w:val="es-ES" w:eastAsia="es-ES"/>
        </w:rPr>
      </w:pPr>
      <w:r w:rsidRPr="00910814">
        <w:rPr>
          <w:rFonts w:eastAsia="Times New Roman" w:cstheme="minorHAnsi"/>
          <w:b/>
          <w:color w:val="000000"/>
          <w:kern w:val="28"/>
          <w:lang w:val="es-ES" w:eastAsia="es-ES"/>
        </w:rPr>
        <w:t>La experiencia colaborativa en selección de medicamentos del grupo GENESIS de la SEFH al servicio de toda la sociedad.</w:t>
      </w:r>
    </w:p>
    <w:p w:rsidR="00545162" w:rsidRDefault="00BF4849" w:rsidP="003E6100">
      <w:pPr>
        <w:spacing w:after="0" w:line="240" w:lineRule="auto"/>
        <w:ind w:left="680"/>
        <w:jc w:val="both"/>
        <w:rPr>
          <w:rFonts w:eastAsia="Times New Roman" w:cstheme="minorHAnsi"/>
          <w:color w:val="000000"/>
          <w:kern w:val="28"/>
          <w:lang w:val="es-ES" w:eastAsia="es-ES"/>
        </w:rPr>
      </w:pPr>
      <w:r>
        <w:rPr>
          <w:rFonts w:eastAsia="Times New Roman" w:cstheme="minorHAnsi"/>
          <w:color w:val="000000"/>
          <w:kern w:val="28"/>
          <w:lang w:val="es-ES" w:eastAsia="es-ES"/>
        </w:rPr>
        <w:tab/>
      </w:r>
      <w:proofErr w:type="spellStart"/>
      <w:r w:rsidRPr="00910814">
        <w:rPr>
          <w:rFonts w:eastAsia="Times New Roman" w:cstheme="minorHAnsi"/>
          <w:color w:val="000000"/>
          <w:kern w:val="28"/>
          <w:lang w:val="es-ES" w:eastAsia="es-ES"/>
        </w:rPr>
        <w:t>Clopés</w:t>
      </w:r>
      <w:proofErr w:type="spellEnd"/>
      <w:r w:rsidRPr="00910814">
        <w:rPr>
          <w:rFonts w:eastAsia="Times New Roman" w:cstheme="minorHAnsi"/>
          <w:color w:val="000000"/>
          <w:kern w:val="28"/>
          <w:lang w:val="es-ES" w:eastAsia="es-ES"/>
        </w:rPr>
        <w:t xml:space="preserve"> A, Marín R, López Briz E, </w:t>
      </w:r>
      <w:proofErr w:type="spellStart"/>
      <w:r w:rsidRPr="00910814">
        <w:rPr>
          <w:rFonts w:eastAsia="Times New Roman" w:cstheme="minorHAnsi"/>
          <w:color w:val="000000"/>
          <w:kern w:val="28"/>
          <w:lang w:val="es-ES" w:eastAsia="es-ES"/>
        </w:rPr>
        <w:t>Puigventós</w:t>
      </w:r>
      <w:proofErr w:type="spellEnd"/>
      <w:r w:rsidRPr="00910814">
        <w:rPr>
          <w:rFonts w:eastAsia="Times New Roman" w:cstheme="minorHAnsi"/>
          <w:color w:val="000000"/>
          <w:kern w:val="28"/>
          <w:lang w:val="es-ES" w:eastAsia="es-ES"/>
        </w:rPr>
        <w:t xml:space="preserve"> F. </w:t>
      </w:r>
    </w:p>
    <w:p w:rsidR="00545162" w:rsidRDefault="00BF4849" w:rsidP="003E6100">
      <w:pPr>
        <w:spacing w:after="0" w:line="240" w:lineRule="auto"/>
        <w:ind w:left="680"/>
        <w:jc w:val="both"/>
        <w:rPr>
          <w:rFonts w:eastAsia="Times New Roman" w:cstheme="minorHAnsi"/>
          <w:color w:val="000000"/>
          <w:kern w:val="28"/>
          <w:lang w:val="es-ES" w:eastAsia="es-ES"/>
        </w:rPr>
      </w:pPr>
      <w:r>
        <w:rPr>
          <w:rFonts w:eastAsia="Times New Roman" w:cstheme="minorHAnsi"/>
          <w:b/>
          <w:color w:val="000000"/>
          <w:kern w:val="28"/>
          <w:lang w:val="es-ES" w:eastAsia="es-ES"/>
        </w:rPr>
        <w:tab/>
      </w:r>
      <w:r w:rsidRPr="00910814">
        <w:rPr>
          <w:rFonts w:eastAsia="Times New Roman" w:cstheme="minorHAnsi"/>
          <w:color w:val="000000"/>
          <w:kern w:val="28"/>
          <w:lang w:val="es-ES" w:eastAsia="es-ES"/>
        </w:rPr>
        <w:t xml:space="preserve">Ibero </w:t>
      </w:r>
      <w:proofErr w:type="spellStart"/>
      <w:r w:rsidRPr="00910814">
        <w:rPr>
          <w:rFonts w:eastAsia="Times New Roman" w:cstheme="minorHAnsi"/>
          <w:color w:val="000000"/>
          <w:kern w:val="28"/>
          <w:lang w:val="es-ES" w:eastAsia="es-ES"/>
        </w:rPr>
        <w:t>Latin</w:t>
      </w:r>
      <w:proofErr w:type="spellEnd"/>
      <w:r w:rsidRPr="00910814">
        <w:rPr>
          <w:rFonts w:eastAsia="Times New Roman" w:cstheme="minorHAnsi"/>
          <w:color w:val="000000"/>
          <w:kern w:val="28"/>
          <w:lang w:val="es-ES" w:eastAsia="es-ES"/>
        </w:rPr>
        <w:t xml:space="preserve"> American </w:t>
      </w:r>
      <w:proofErr w:type="spellStart"/>
      <w:r w:rsidRPr="00910814">
        <w:rPr>
          <w:rFonts w:eastAsia="Times New Roman" w:cstheme="minorHAnsi"/>
          <w:color w:val="000000"/>
          <w:kern w:val="28"/>
          <w:lang w:val="es-ES" w:eastAsia="es-ES"/>
        </w:rPr>
        <w:t>Journal</w:t>
      </w:r>
      <w:proofErr w:type="spellEnd"/>
      <w:r w:rsidRPr="00910814">
        <w:rPr>
          <w:rFonts w:eastAsia="Times New Roman" w:cstheme="minorHAnsi"/>
          <w:color w:val="000000"/>
          <w:kern w:val="28"/>
          <w:lang w:val="es-ES" w:eastAsia="es-ES"/>
        </w:rPr>
        <w:t xml:space="preserve"> of </w:t>
      </w:r>
      <w:proofErr w:type="spellStart"/>
      <w:r w:rsidRPr="00910814">
        <w:rPr>
          <w:rFonts w:eastAsia="Times New Roman" w:cstheme="minorHAnsi"/>
          <w:color w:val="000000"/>
          <w:kern w:val="28"/>
          <w:lang w:val="es-ES" w:eastAsia="es-ES"/>
        </w:rPr>
        <w:t>Health</w:t>
      </w:r>
      <w:proofErr w:type="spellEnd"/>
      <w:r w:rsidRPr="00910814">
        <w:rPr>
          <w:rFonts w:eastAsia="Times New Roman" w:cstheme="minorHAnsi"/>
          <w:color w:val="000000"/>
          <w:kern w:val="28"/>
          <w:lang w:val="es-ES" w:eastAsia="es-ES"/>
        </w:rPr>
        <w:t xml:space="preserve"> </w:t>
      </w:r>
      <w:proofErr w:type="spellStart"/>
      <w:r w:rsidRPr="00910814">
        <w:rPr>
          <w:rFonts w:eastAsia="Times New Roman" w:cstheme="minorHAnsi"/>
          <w:color w:val="000000"/>
          <w:kern w:val="28"/>
          <w:lang w:val="es-ES" w:eastAsia="es-ES"/>
        </w:rPr>
        <w:t>System</w:t>
      </w:r>
      <w:proofErr w:type="spellEnd"/>
      <w:r w:rsidRPr="00910814">
        <w:rPr>
          <w:rFonts w:eastAsia="Times New Roman" w:cstheme="minorHAnsi"/>
          <w:color w:val="000000"/>
          <w:kern w:val="28"/>
          <w:lang w:val="es-ES" w:eastAsia="es-ES"/>
        </w:rPr>
        <w:t xml:space="preserve"> </w:t>
      </w:r>
      <w:proofErr w:type="spellStart"/>
      <w:r w:rsidRPr="00910814">
        <w:rPr>
          <w:rFonts w:eastAsia="Times New Roman" w:cstheme="minorHAnsi"/>
          <w:color w:val="000000"/>
          <w:kern w:val="28"/>
          <w:lang w:val="es-ES" w:eastAsia="es-ES"/>
        </w:rPr>
        <w:t>Pharmacy</w:t>
      </w:r>
      <w:proofErr w:type="spellEnd"/>
      <w:r w:rsidRPr="00910814">
        <w:rPr>
          <w:rFonts w:eastAsia="Times New Roman" w:cstheme="minorHAnsi"/>
          <w:color w:val="000000"/>
          <w:kern w:val="28"/>
          <w:lang w:val="es-ES" w:eastAsia="es-ES"/>
        </w:rPr>
        <w:t xml:space="preserve">, </w:t>
      </w:r>
      <w:proofErr w:type="spellStart"/>
      <w:r w:rsidRPr="00910814">
        <w:rPr>
          <w:rFonts w:eastAsia="Times New Roman" w:cstheme="minorHAnsi"/>
          <w:color w:val="000000"/>
          <w:kern w:val="28"/>
          <w:lang w:val="es-ES" w:eastAsia="es-ES"/>
        </w:rPr>
        <w:t>Rev</w:t>
      </w:r>
      <w:proofErr w:type="spellEnd"/>
      <w:r w:rsidRPr="00910814">
        <w:rPr>
          <w:rFonts w:eastAsia="Times New Roman" w:cstheme="minorHAnsi"/>
          <w:color w:val="000000"/>
          <w:kern w:val="28"/>
          <w:lang w:val="es-ES" w:eastAsia="es-ES"/>
        </w:rPr>
        <w:t xml:space="preserve"> O.F.I.L. 2014, 24; 2: 61-</w:t>
      </w:r>
      <w:r>
        <w:rPr>
          <w:rFonts w:eastAsia="Times New Roman" w:cstheme="minorHAnsi"/>
          <w:color w:val="000000"/>
          <w:kern w:val="28"/>
          <w:lang w:val="es-ES" w:eastAsia="es-ES"/>
        </w:rPr>
        <w:tab/>
      </w:r>
      <w:r w:rsidRPr="00910814">
        <w:rPr>
          <w:rFonts w:eastAsia="Times New Roman" w:cstheme="minorHAnsi"/>
          <w:color w:val="000000"/>
          <w:kern w:val="28"/>
          <w:lang w:val="es-ES" w:eastAsia="es-ES"/>
        </w:rPr>
        <w:t>66</w:t>
      </w:r>
    </w:p>
    <w:p w:rsidR="00BF4849" w:rsidRPr="00910814" w:rsidRDefault="00BF4849" w:rsidP="003E6100">
      <w:pPr>
        <w:spacing w:after="0" w:line="240" w:lineRule="auto"/>
        <w:ind w:left="680"/>
        <w:jc w:val="both"/>
        <w:rPr>
          <w:rFonts w:eastAsia="Times New Roman" w:cstheme="minorHAnsi"/>
          <w:color w:val="000000"/>
          <w:kern w:val="28"/>
          <w:lang w:val="es-ES" w:eastAsia="es-ES"/>
        </w:rPr>
      </w:pPr>
      <w:r w:rsidRPr="00910814">
        <w:rPr>
          <w:rFonts w:eastAsia="Times New Roman" w:cstheme="minorHAnsi"/>
          <w:color w:val="000000"/>
          <w:kern w:val="28"/>
          <w:lang w:val="es-ES" w:eastAsia="es-ES"/>
        </w:rPr>
        <w:t xml:space="preserve"> </w:t>
      </w:r>
      <w:hyperlink r:id="rId29" w:history="1">
        <w:r w:rsidRPr="00910814">
          <w:rPr>
            <w:rFonts w:eastAsia="Times New Roman" w:cstheme="minorHAnsi"/>
            <w:color w:val="0000FF"/>
            <w:kern w:val="28"/>
            <w:u w:val="single"/>
            <w:lang w:val="es-ES" w:eastAsia="es-ES"/>
          </w:rPr>
          <w:t>http://www.revistadelaofil.org/wp-content/uploads/2014/06/Editorial.pdf</w:t>
        </w:r>
      </w:hyperlink>
      <w:r w:rsidRPr="00910814">
        <w:rPr>
          <w:rFonts w:eastAsia="Times New Roman" w:cstheme="minorHAnsi"/>
          <w:color w:val="000000"/>
          <w:kern w:val="28"/>
          <w:lang w:val="es-ES" w:eastAsia="es-ES"/>
        </w:rPr>
        <w:t xml:space="preserve"> </w:t>
      </w:r>
    </w:p>
    <w:p w:rsidR="00BF4849" w:rsidRPr="0099305C" w:rsidRDefault="00BF4849" w:rsidP="003E6100">
      <w:pPr>
        <w:shd w:val="clear" w:color="auto" w:fill="FFFFFF"/>
        <w:spacing w:after="0" w:line="240" w:lineRule="auto"/>
        <w:ind w:left="680"/>
        <w:jc w:val="both"/>
        <w:rPr>
          <w:rFonts w:eastAsia="Arial" w:cstheme="minorHAnsi"/>
          <w:b/>
        </w:rPr>
      </w:pPr>
    </w:p>
    <w:p w:rsidR="00BF4849" w:rsidRPr="00BF4849" w:rsidRDefault="00520461" w:rsidP="003E6100">
      <w:pPr>
        <w:spacing w:after="0" w:line="240" w:lineRule="auto"/>
        <w:ind w:left="680"/>
        <w:rPr>
          <w:rFonts w:ascii="Calibri" w:eastAsia="Calibri" w:hAnsi="Calibri" w:cs="Calibri"/>
          <w:lang w:val="es-ES"/>
        </w:rPr>
      </w:pPr>
      <w:proofErr w:type="spellStart"/>
      <w:r w:rsidRPr="0099305C">
        <w:rPr>
          <w:rFonts w:ascii="Calibri" w:eastAsia="Calibri" w:hAnsi="Calibri" w:cs="Calibri"/>
          <w:b/>
          <w:lang w:val="es-ES"/>
        </w:rPr>
        <w:t>Differences</w:t>
      </w:r>
      <w:proofErr w:type="spellEnd"/>
      <w:r w:rsidRPr="0099305C">
        <w:rPr>
          <w:rFonts w:ascii="Calibri" w:eastAsia="Calibri" w:hAnsi="Calibri" w:cs="Calibri"/>
          <w:b/>
          <w:lang w:val="es-ES"/>
        </w:rPr>
        <w:t xml:space="preserve"> in </w:t>
      </w:r>
      <w:proofErr w:type="spellStart"/>
      <w:r w:rsidRPr="0099305C">
        <w:rPr>
          <w:rFonts w:ascii="Calibri" w:eastAsia="Calibri" w:hAnsi="Calibri" w:cs="Calibri"/>
          <w:b/>
          <w:lang w:val="es-ES"/>
        </w:rPr>
        <w:t>cancer</w:t>
      </w:r>
      <w:proofErr w:type="spellEnd"/>
      <w:r w:rsidRPr="0099305C">
        <w:rPr>
          <w:rFonts w:ascii="Calibri" w:eastAsia="Calibri" w:hAnsi="Calibri" w:cs="Calibri"/>
          <w:b/>
          <w:lang w:val="es-ES"/>
        </w:rPr>
        <w:t xml:space="preserve"> </w:t>
      </w:r>
      <w:proofErr w:type="spellStart"/>
      <w:r w:rsidRPr="0099305C">
        <w:rPr>
          <w:rFonts w:ascii="Calibri" w:eastAsia="Calibri" w:hAnsi="Calibri" w:cs="Calibri"/>
          <w:b/>
          <w:lang w:val="es-ES"/>
        </w:rPr>
        <w:t>drug</w:t>
      </w:r>
      <w:proofErr w:type="spellEnd"/>
      <w:r w:rsidRPr="0099305C">
        <w:rPr>
          <w:rFonts w:ascii="Calibri" w:eastAsia="Calibri" w:hAnsi="Calibri" w:cs="Calibri"/>
          <w:b/>
          <w:lang w:val="es-ES"/>
        </w:rPr>
        <w:t xml:space="preserve"> </w:t>
      </w:r>
      <w:proofErr w:type="spellStart"/>
      <w:r w:rsidRPr="0099305C">
        <w:rPr>
          <w:rFonts w:ascii="Calibri" w:eastAsia="Calibri" w:hAnsi="Calibri" w:cs="Calibri"/>
          <w:b/>
          <w:lang w:val="es-ES"/>
        </w:rPr>
        <w:t>assessment</w:t>
      </w:r>
      <w:proofErr w:type="spellEnd"/>
      <w:r w:rsidRPr="0099305C">
        <w:rPr>
          <w:rFonts w:ascii="Calibri" w:eastAsia="Calibri" w:hAnsi="Calibri" w:cs="Calibri"/>
          <w:b/>
          <w:lang w:val="es-ES"/>
        </w:rPr>
        <w:t xml:space="preserve"> </w:t>
      </w:r>
      <w:proofErr w:type="spellStart"/>
      <w:r w:rsidRPr="0099305C">
        <w:rPr>
          <w:rFonts w:ascii="Calibri" w:eastAsia="Calibri" w:hAnsi="Calibri" w:cs="Calibri"/>
          <w:b/>
          <w:lang w:val="es-ES"/>
        </w:rPr>
        <w:t>between</w:t>
      </w:r>
      <w:proofErr w:type="spellEnd"/>
      <w:r w:rsidRPr="0099305C">
        <w:rPr>
          <w:rFonts w:ascii="Calibri" w:eastAsia="Calibri" w:hAnsi="Calibri" w:cs="Calibri"/>
          <w:b/>
          <w:lang w:val="es-ES"/>
        </w:rPr>
        <w:t xml:space="preserve"> </w:t>
      </w:r>
      <w:proofErr w:type="spellStart"/>
      <w:r w:rsidRPr="0099305C">
        <w:rPr>
          <w:rFonts w:ascii="Calibri" w:eastAsia="Calibri" w:hAnsi="Calibri" w:cs="Calibri"/>
          <w:b/>
          <w:lang w:val="es-ES"/>
        </w:rPr>
        <w:t>Spain</w:t>
      </w:r>
      <w:proofErr w:type="spellEnd"/>
      <w:r w:rsidRPr="0099305C">
        <w:rPr>
          <w:rFonts w:ascii="Calibri" w:eastAsia="Calibri" w:hAnsi="Calibri" w:cs="Calibri"/>
          <w:b/>
          <w:lang w:val="es-ES"/>
        </w:rPr>
        <w:t xml:space="preserve"> and </w:t>
      </w:r>
      <w:proofErr w:type="spellStart"/>
      <w:r w:rsidRPr="0099305C">
        <w:rPr>
          <w:rFonts w:ascii="Calibri" w:eastAsia="Calibri" w:hAnsi="Calibri" w:cs="Calibri"/>
          <w:b/>
          <w:lang w:val="es-ES"/>
        </w:rPr>
        <w:t>the</w:t>
      </w:r>
      <w:proofErr w:type="spellEnd"/>
      <w:r w:rsidRPr="0099305C">
        <w:rPr>
          <w:rFonts w:ascii="Calibri" w:eastAsia="Calibri" w:hAnsi="Calibri" w:cs="Calibri"/>
          <w:b/>
          <w:lang w:val="es-ES"/>
        </w:rPr>
        <w:t xml:space="preserve"> </w:t>
      </w:r>
      <w:proofErr w:type="spellStart"/>
      <w:r w:rsidRPr="0099305C">
        <w:rPr>
          <w:rFonts w:ascii="Calibri" w:eastAsia="Calibri" w:hAnsi="Calibri" w:cs="Calibri"/>
          <w:b/>
          <w:lang w:val="es-ES"/>
        </w:rPr>
        <w:t>United</w:t>
      </w:r>
      <w:proofErr w:type="spellEnd"/>
      <w:r w:rsidRPr="0099305C">
        <w:rPr>
          <w:rFonts w:ascii="Calibri" w:eastAsia="Calibri" w:hAnsi="Calibri" w:cs="Calibri"/>
          <w:b/>
          <w:lang w:val="es-ES"/>
        </w:rPr>
        <w:t xml:space="preserve"> </w:t>
      </w:r>
      <w:proofErr w:type="spellStart"/>
      <w:r w:rsidRPr="0099305C">
        <w:rPr>
          <w:rFonts w:ascii="Calibri" w:eastAsia="Calibri" w:hAnsi="Calibri" w:cs="Calibri"/>
          <w:b/>
          <w:lang w:val="es-ES"/>
        </w:rPr>
        <w:t>Kingdom</w:t>
      </w:r>
      <w:proofErr w:type="spellEnd"/>
      <w:r w:rsidRPr="0099305C">
        <w:rPr>
          <w:rFonts w:ascii="Calibri" w:eastAsia="Calibri" w:hAnsi="Calibri" w:cs="Calibri"/>
          <w:b/>
          <w:lang w:val="es-ES"/>
        </w:rPr>
        <w:t>.</w:t>
      </w:r>
      <w:r w:rsidR="00BF4849" w:rsidRPr="0099305C">
        <w:rPr>
          <w:rFonts w:eastAsia="Arial" w:cstheme="minorHAnsi"/>
          <w:b/>
        </w:rPr>
        <w:tab/>
      </w:r>
      <w:r w:rsidR="00BF4849" w:rsidRPr="0099305C">
        <w:rPr>
          <w:rFonts w:ascii="Calibri" w:eastAsia="Calibri" w:hAnsi="Calibri" w:cs="Calibri"/>
          <w:lang w:val="es-ES"/>
        </w:rPr>
        <w:t xml:space="preserve">Lozano-Blázquez A, </w:t>
      </w:r>
      <w:proofErr w:type="spellStart"/>
      <w:r w:rsidR="00BF4849" w:rsidRPr="0099305C">
        <w:rPr>
          <w:rFonts w:ascii="Calibri" w:eastAsia="Calibri" w:hAnsi="Calibri" w:cs="Calibri"/>
          <w:lang w:val="es-ES"/>
        </w:rPr>
        <w:t>Dickson</w:t>
      </w:r>
      <w:proofErr w:type="spellEnd"/>
      <w:r w:rsidR="00BF4849" w:rsidRPr="0099305C">
        <w:rPr>
          <w:rFonts w:ascii="Calibri" w:eastAsia="Calibri" w:hAnsi="Calibri" w:cs="Calibri"/>
          <w:lang w:val="es-ES"/>
        </w:rPr>
        <w:t xml:space="preserve"> R, Fraga-Fuentes MD, Martínez-Martínez F, Calleja-Hernández </w:t>
      </w:r>
      <w:r w:rsidR="00BF4849">
        <w:rPr>
          <w:rFonts w:ascii="Calibri" w:eastAsia="Calibri" w:hAnsi="Calibri" w:cs="Calibri"/>
          <w:lang w:val="es-ES"/>
        </w:rPr>
        <w:tab/>
      </w:r>
      <w:r w:rsidR="00BF4849" w:rsidRPr="0099305C">
        <w:rPr>
          <w:rFonts w:ascii="Calibri" w:eastAsia="Calibri" w:hAnsi="Calibri" w:cs="Calibri"/>
          <w:lang w:val="es-ES"/>
        </w:rPr>
        <w:t xml:space="preserve">MÁ. </w:t>
      </w:r>
    </w:p>
    <w:p w:rsidR="00BF4849" w:rsidRPr="0099305C" w:rsidRDefault="00BF4849" w:rsidP="003E6100">
      <w:pPr>
        <w:spacing w:after="0" w:line="240" w:lineRule="auto"/>
        <w:ind w:left="680"/>
        <w:rPr>
          <w:rFonts w:ascii="Calibri" w:eastAsia="Calibri" w:hAnsi="Calibri" w:cs="Calibri"/>
          <w:lang w:val="es-ES"/>
        </w:rPr>
      </w:pPr>
      <w:r>
        <w:rPr>
          <w:rFonts w:ascii="Calibri" w:eastAsia="Calibri" w:hAnsi="Calibri" w:cs="Calibri"/>
          <w:b/>
          <w:lang w:val="es-ES"/>
        </w:rPr>
        <w:tab/>
      </w:r>
      <w:proofErr w:type="spellStart"/>
      <w:r w:rsidRPr="0099305C">
        <w:rPr>
          <w:rFonts w:ascii="Calibri" w:eastAsia="Calibri" w:hAnsi="Calibri" w:cs="Calibri"/>
          <w:lang w:val="es-ES"/>
        </w:rPr>
        <w:t>Eur</w:t>
      </w:r>
      <w:proofErr w:type="spellEnd"/>
      <w:r w:rsidRPr="0099305C">
        <w:rPr>
          <w:rFonts w:ascii="Calibri" w:eastAsia="Calibri" w:hAnsi="Calibri" w:cs="Calibri"/>
          <w:lang w:val="es-ES"/>
        </w:rPr>
        <w:t xml:space="preserve"> J </w:t>
      </w:r>
      <w:proofErr w:type="spellStart"/>
      <w:r w:rsidRPr="0099305C">
        <w:rPr>
          <w:rFonts w:ascii="Calibri" w:eastAsia="Calibri" w:hAnsi="Calibri" w:cs="Calibri"/>
          <w:lang w:val="es-ES"/>
        </w:rPr>
        <w:t>Cancer</w:t>
      </w:r>
      <w:proofErr w:type="spellEnd"/>
      <w:r w:rsidRPr="0099305C">
        <w:rPr>
          <w:rFonts w:ascii="Calibri" w:eastAsia="Calibri" w:hAnsi="Calibri" w:cs="Calibri"/>
          <w:lang w:val="es-ES"/>
        </w:rPr>
        <w:t>. 2015 Sep</w:t>
      </w:r>
      <w:proofErr w:type="gramStart"/>
      <w:r w:rsidRPr="0099305C">
        <w:rPr>
          <w:rFonts w:ascii="Calibri" w:eastAsia="Calibri" w:hAnsi="Calibri" w:cs="Calibri"/>
          <w:lang w:val="es-ES"/>
        </w:rPr>
        <w:t>;51</w:t>
      </w:r>
      <w:proofErr w:type="gramEnd"/>
      <w:r w:rsidRPr="0099305C">
        <w:rPr>
          <w:rFonts w:ascii="Calibri" w:eastAsia="Calibri" w:hAnsi="Calibri" w:cs="Calibri"/>
          <w:lang w:val="es-ES"/>
        </w:rPr>
        <w:t xml:space="preserve">(13):1843-52. </w:t>
      </w:r>
      <w:proofErr w:type="spellStart"/>
      <w:proofErr w:type="gramStart"/>
      <w:r w:rsidRPr="0099305C">
        <w:rPr>
          <w:rFonts w:ascii="Calibri" w:eastAsia="Calibri" w:hAnsi="Calibri" w:cs="Calibri"/>
          <w:lang w:val="es-ES"/>
        </w:rPr>
        <w:t>doi</w:t>
      </w:r>
      <w:proofErr w:type="spellEnd"/>
      <w:proofErr w:type="gramEnd"/>
      <w:r w:rsidRPr="0099305C">
        <w:rPr>
          <w:rFonts w:ascii="Calibri" w:eastAsia="Calibri" w:hAnsi="Calibri" w:cs="Calibri"/>
          <w:lang w:val="es-ES"/>
        </w:rPr>
        <w:t xml:space="preserve">: 10.1016/j.ejca.2015.04.022. </w:t>
      </w:r>
      <w:proofErr w:type="spellStart"/>
      <w:r w:rsidRPr="0099305C">
        <w:rPr>
          <w:rFonts w:ascii="Calibri" w:eastAsia="Calibri" w:hAnsi="Calibri" w:cs="Calibri"/>
          <w:lang w:val="es-ES"/>
        </w:rPr>
        <w:t>Epub</w:t>
      </w:r>
      <w:proofErr w:type="spellEnd"/>
      <w:r w:rsidRPr="0099305C">
        <w:rPr>
          <w:rFonts w:ascii="Calibri" w:eastAsia="Calibri" w:hAnsi="Calibri" w:cs="Calibri"/>
          <w:lang w:val="es-ES"/>
        </w:rPr>
        <w:t xml:space="preserve"> 2015 </w:t>
      </w:r>
      <w:r>
        <w:rPr>
          <w:rFonts w:ascii="Calibri" w:eastAsia="Calibri" w:hAnsi="Calibri" w:cs="Calibri"/>
          <w:lang w:val="es-ES"/>
        </w:rPr>
        <w:tab/>
      </w:r>
      <w:r w:rsidRPr="0099305C">
        <w:rPr>
          <w:rFonts w:ascii="Calibri" w:eastAsia="Calibri" w:hAnsi="Calibri" w:cs="Calibri"/>
          <w:lang w:val="es-ES"/>
        </w:rPr>
        <w:t xml:space="preserve">Jun </w:t>
      </w:r>
      <w:r>
        <w:rPr>
          <w:rFonts w:ascii="Calibri" w:eastAsia="Calibri" w:hAnsi="Calibri" w:cs="Calibri"/>
          <w:lang w:val="es-ES"/>
        </w:rPr>
        <w:tab/>
      </w:r>
      <w:r w:rsidRPr="0099305C">
        <w:rPr>
          <w:rFonts w:ascii="Calibri" w:eastAsia="Calibri" w:hAnsi="Calibri" w:cs="Calibri"/>
          <w:lang w:val="es-ES"/>
        </w:rPr>
        <w:t xml:space="preserve">25. </w:t>
      </w:r>
      <w:proofErr w:type="spellStart"/>
      <w:r w:rsidRPr="0099305C">
        <w:rPr>
          <w:rFonts w:ascii="Calibri" w:eastAsia="Calibri" w:hAnsi="Calibri" w:cs="Calibri"/>
          <w:lang w:val="es-ES"/>
        </w:rPr>
        <w:t>PubMed</w:t>
      </w:r>
      <w:proofErr w:type="spellEnd"/>
      <w:r w:rsidRPr="0099305C">
        <w:rPr>
          <w:rFonts w:ascii="Calibri" w:eastAsia="Calibri" w:hAnsi="Calibri" w:cs="Calibri"/>
          <w:lang w:val="es-ES"/>
        </w:rPr>
        <w:t xml:space="preserve"> PMID: 26119375.</w:t>
      </w:r>
    </w:p>
    <w:p w:rsidR="00BF4849" w:rsidRPr="0099305C" w:rsidRDefault="008D4CE8" w:rsidP="003E6100">
      <w:pPr>
        <w:shd w:val="clear" w:color="auto" w:fill="FFFFFF"/>
        <w:spacing w:after="0" w:line="240" w:lineRule="auto"/>
        <w:ind w:left="680"/>
        <w:jc w:val="both"/>
        <w:rPr>
          <w:rFonts w:eastAsia="Arial" w:cstheme="minorHAnsi"/>
          <w:b/>
        </w:rPr>
      </w:pPr>
      <w:hyperlink r:id="rId30" w:history="1">
        <w:r w:rsidR="00BF4849" w:rsidRPr="0099305C">
          <w:rPr>
            <w:rFonts w:ascii="Calibri" w:eastAsia="Calibri" w:hAnsi="Calibri" w:cs="Calibri"/>
            <w:color w:val="3366FF"/>
            <w:u w:val="single"/>
            <w:lang w:val="es-ES"/>
          </w:rPr>
          <w:t>http://www.ncbi.nlm.nih.gov/pubmed/26119375</w:t>
        </w:r>
      </w:hyperlink>
    </w:p>
    <w:p w:rsidR="00292271" w:rsidRPr="0099305C" w:rsidRDefault="008C07C0" w:rsidP="003E6100">
      <w:pPr>
        <w:spacing w:after="0" w:line="240" w:lineRule="auto"/>
        <w:ind w:left="680"/>
        <w:rPr>
          <w:rFonts w:eastAsia="Arial" w:cstheme="minorHAnsi"/>
          <w:b/>
        </w:rPr>
      </w:pPr>
      <w:r>
        <w:rPr>
          <w:rFonts w:eastAsia="Times New Roman" w:cstheme="minorHAnsi"/>
          <w:lang w:val="es-ES" w:eastAsia="es-ES"/>
        </w:rPr>
        <w:tab/>
      </w:r>
    </w:p>
    <w:p w:rsidR="001555B1" w:rsidRPr="00DC4FAC" w:rsidRDefault="00292271" w:rsidP="003E6100">
      <w:pPr>
        <w:shd w:val="clear" w:color="auto" w:fill="FBE4D5" w:themeFill="accent2" w:themeFillTint="33"/>
        <w:spacing w:after="0" w:line="240" w:lineRule="auto"/>
        <w:ind w:left="680"/>
        <w:jc w:val="both"/>
        <w:rPr>
          <w:rFonts w:eastAsia="Arial" w:cstheme="minorHAnsi"/>
          <w:b/>
          <w:caps/>
        </w:rPr>
      </w:pPr>
      <w:r w:rsidRPr="00DC4FAC">
        <w:rPr>
          <w:rFonts w:eastAsia="Arial" w:cstheme="minorHAnsi"/>
          <w:b/>
          <w:caps/>
        </w:rPr>
        <w:t>Instrumentos</w:t>
      </w:r>
      <w:r w:rsidR="00DC4FAC">
        <w:rPr>
          <w:rFonts w:eastAsia="Arial" w:cstheme="minorHAnsi"/>
          <w:b/>
          <w:caps/>
        </w:rPr>
        <w:t xml:space="preserve"> PARA LA EVALUACION</w:t>
      </w:r>
    </w:p>
    <w:p w:rsidR="008C07C0" w:rsidRDefault="008C07C0" w:rsidP="003E6100">
      <w:pPr>
        <w:shd w:val="clear" w:color="auto" w:fill="FFFFFF"/>
        <w:spacing w:after="0" w:line="240" w:lineRule="auto"/>
        <w:ind w:left="680"/>
        <w:jc w:val="both"/>
        <w:rPr>
          <w:rFonts w:eastAsia="Arial" w:cstheme="minorHAnsi"/>
          <w:b/>
        </w:rPr>
      </w:pPr>
    </w:p>
    <w:p w:rsidR="00292271" w:rsidRDefault="00292271" w:rsidP="003E6100">
      <w:pPr>
        <w:shd w:val="clear" w:color="auto" w:fill="FFFFFF"/>
        <w:spacing w:after="0" w:line="240" w:lineRule="auto"/>
        <w:ind w:left="680"/>
        <w:jc w:val="both"/>
        <w:rPr>
          <w:rFonts w:eastAsia="Arial" w:cstheme="minorHAnsi"/>
          <w:b/>
        </w:rPr>
      </w:pPr>
      <w:r w:rsidRPr="00910814">
        <w:rPr>
          <w:rFonts w:eastAsia="Arial" w:cstheme="minorHAnsi"/>
          <w:b/>
        </w:rPr>
        <w:t xml:space="preserve">Ver PNTS en </w:t>
      </w:r>
      <w:proofErr w:type="spellStart"/>
      <w:r w:rsidRPr="00910814">
        <w:rPr>
          <w:rFonts w:eastAsia="Arial" w:cstheme="minorHAnsi"/>
          <w:b/>
        </w:rPr>
        <w:t>moodle</w:t>
      </w:r>
      <w:proofErr w:type="spellEnd"/>
      <w:r w:rsidR="008C07C0">
        <w:rPr>
          <w:rFonts w:eastAsia="Arial" w:cstheme="minorHAnsi"/>
          <w:b/>
        </w:rPr>
        <w:t>:</w:t>
      </w:r>
    </w:p>
    <w:p w:rsidR="008C07C0" w:rsidRDefault="008C07C0" w:rsidP="003E6100">
      <w:pPr>
        <w:shd w:val="clear" w:color="auto" w:fill="FFFFFF"/>
        <w:spacing w:after="0" w:line="240" w:lineRule="auto"/>
        <w:ind w:left="680"/>
        <w:jc w:val="both"/>
        <w:rPr>
          <w:rFonts w:eastAsia="Arial" w:cstheme="minorHAnsi"/>
          <w:b/>
        </w:rPr>
      </w:pPr>
    </w:p>
    <w:p w:rsidR="008C07C0" w:rsidRDefault="008C07C0" w:rsidP="003E6100">
      <w:pPr>
        <w:shd w:val="clear" w:color="auto" w:fill="FFFFFF"/>
        <w:spacing w:after="0" w:line="240" w:lineRule="auto"/>
        <w:ind w:left="680"/>
        <w:jc w:val="both"/>
        <w:rPr>
          <w:rFonts w:ascii="Arial" w:eastAsia="Times New Roman" w:hAnsi="Arial" w:cs="Arial"/>
          <w:color w:val="000000"/>
          <w:shd w:val="clear" w:color="auto" w:fill="FFFFFF"/>
          <w:lang w:val="es-ES" w:eastAsia="es-ES"/>
        </w:rPr>
      </w:pPr>
      <w:r>
        <w:rPr>
          <w:rFonts w:ascii="Arial" w:eastAsia="Times New Roman" w:hAnsi="Arial" w:cs="Arial"/>
          <w:color w:val="000000"/>
          <w:shd w:val="clear" w:color="auto" w:fill="FFFFFF"/>
          <w:lang w:val="es-ES" w:eastAsia="es-ES"/>
        </w:rPr>
        <w:tab/>
        <w:t>Programa MADRE 4.0</w:t>
      </w:r>
    </w:p>
    <w:p w:rsidR="008C07C0" w:rsidRDefault="008C07C0" w:rsidP="003E6100">
      <w:pPr>
        <w:shd w:val="clear" w:color="auto" w:fill="FFFFFF"/>
        <w:spacing w:after="0" w:line="240" w:lineRule="auto"/>
        <w:ind w:left="680"/>
        <w:jc w:val="both"/>
        <w:rPr>
          <w:rFonts w:ascii="Arial" w:eastAsia="Times New Roman" w:hAnsi="Arial" w:cs="Arial"/>
          <w:color w:val="000000"/>
          <w:shd w:val="clear" w:color="auto" w:fill="FFFFFF"/>
          <w:lang w:val="es-ES" w:eastAsia="es-ES"/>
        </w:rPr>
      </w:pPr>
      <w:r>
        <w:rPr>
          <w:rFonts w:ascii="Arial" w:eastAsia="Times New Roman" w:hAnsi="Arial" w:cs="Arial"/>
          <w:color w:val="000000"/>
          <w:shd w:val="clear" w:color="auto" w:fill="FFFFFF"/>
          <w:lang w:val="es-ES" w:eastAsia="es-ES"/>
        </w:rPr>
        <w:tab/>
      </w:r>
      <w:r w:rsidRPr="006A7D4D">
        <w:rPr>
          <w:rFonts w:ascii="Arial" w:eastAsia="Times New Roman" w:hAnsi="Arial" w:cs="Arial"/>
          <w:color w:val="000000"/>
          <w:shd w:val="clear" w:color="auto" w:fill="FFFFFF"/>
          <w:lang w:val="es-ES" w:eastAsia="es-ES"/>
        </w:rPr>
        <w:t xml:space="preserve">Guía GINF, de solicitud de incorporación. </w:t>
      </w:r>
    </w:p>
    <w:p w:rsidR="008C07C0" w:rsidRDefault="008C07C0" w:rsidP="003E6100">
      <w:pPr>
        <w:shd w:val="clear" w:color="auto" w:fill="FFFFFF"/>
        <w:spacing w:after="0" w:line="240" w:lineRule="auto"/>
        <w:ind w:left="680"/>
        <w:jc w:val="both"/>
        <w:rPr>
          <w:rFonts w:ascii="Arial" w:eastAsia="Times New Roman" w:hAnsi="Arial" w:cs="Arial"/>
          <w:color w:val="000000"/>
          <w:shd w:val="clear" w:color="auto" w:fill="FFFFFF"/>
          <w:lang w:val="es-ES" w:eastAsia="es-ES"/>
        </w:rPr>
      </w:pPr>
      <w:r>
        <w:rPr>
          <w:rFonts w:ascii="Arial" w:eastAsia="Times New Roman" w:hAnsi="Arial" w:cs="Arial"/>
          <w:color w:val="000000"/>
          <w:shd w:val="clear" w:color="auto" w:fill="FFFFFF"/>
          <w:lang w:val="es-ES" w:eastAsia="es-ES"/>
        </w:rPr>
        <w:tab/>
      </w:r>
      <w:r w:rsidRPr="006A7D4D">
        <w:rPr>
          <w:rFonts w:ascii="Arial" w:eastAsia="Times New Roman" w:hAnsi="Arial" w:cs="Arial"/>
          <w:color w:val="000000"/>
          <w:shd w:val="clear" w:color="auto" w:fill="FFFFFF"/>
          <w:lang w:val="es-ES" w:eastAsia="es-ES"/>
        </w:rPr>
        <w:t xml:space="preserve">Guía ATE, de alternativas terapéuticas equivalentes. </w:t>
      </w:r>
    </w:p>
    <w:p w:rsidR="008C07C0" w:rsidRDefault="008C07C0" w:rsidP="003E6100">
      <w:pPr>
        <w:shd w:val="clear" w:color="auto" w:fill="FFFFFF"/>
        <w:spacing w:after="0" w:line="240" w:lineRule="auto"/>
        <w:ind w:left="680"/>
        <w:jc w:val="both"/>
        <w:rPr>
          <w:rFonts w:ascii="Arial" w:eastAsia="Times New Roman" w:hAnsi="Arial" w:cs="Arial"/>
          <w:color w:val="000000"/>
          <w:shd w:val="clear" w:color="auto" w:fill="FFFFFF"/>
          <w:lang w:val="es-ES" w:eastAsia="es-ES"/>
        </w:rPr>
      </w:pPr>
      <w:r>
        <w:rPr>
          <w:rFonts w:ascii="Arial" w:eastAsia="Times New Roman" w:hAnsi="Arial" w:cs="Arial"/>
          <w:color w:val="000000"/>
          <w:shd w:val="clear" w:color="auto" w:fill="FFFFFF"/>
          <w:lang w:val="es-ES" w:eastAsia="es-ES"/>
        </w:rPr>
        <w:tab/>
      </w:r>
      <w:r w:rsidRPr="006A7D4D">
        <w:rPr>
          <w:rFonts w:ascii="Arial" w:eastAsia="Times New Roman" w:hAnsi="Arial" w:cs="Arial"/>
          <w:color w:val="000000"/>
          <w:shd w:val="clear" w:color="auto" w:fill="FFFFFF"/>
          <w:lang w:val="es-ES" w:eastAsia="es-ES"/>
        </w:rPr>
        <w:t xml:space="preserve">Guía GIFT, de intercambio terapéutico. </w:t>
      </w:r>
    </w:p>
    <w:p w:rsidR="008C07C0" w:rsidRPr="00910814" w:rsidRDefault="008C07C0" w:rsidP="003E6100">
      <w:pPr>
        <w:shd w:val="clear" w:color="auto" w:fill="FFFFFF"/>
        <w:spacing w:after="0" w:line="240" w:lineRule="auto"/>
        <w:ind w:left="680"/>
        <w:jc w:val="both"/>
        <w:rPr>
          <w:rFonts w:eastAsia="Arial" w:cstheme="minorHAnsi"/>
          <w:b/>
        </w:rPr>
      </w:pPr>
      <w:r>
        <w:rPr>
          <w:rFonts w:ascii="Arial" w:eastAsia="Times New Roman" w:hAnsi="Arial" w:cs="Arial"/>
          <w:color w:val="000000"/>
          <w:shd w:val="clear" w:color="auto" w:fill="FFFFFF"/>
          <w:lang w:val="es-ES" w:eastAsia="es-ES"/>
        </w:rPr>
        <w:tab/>
      </w:r>
      <w:r w:rsidRPr="006A7D4D">
        <w:rPr>
          <w:rFonts w:ascii="Arial" w:eastAsia="Times New Roman" w:hAnsi="Arial" w:cs="Arial"/>
          <w:color w:val="000000"/>
          <w:shd w:val="clear" w:color="auto" w:fill="FFFFFF"/>
          <w:lang w:val="es-ES" w:eastAsia="es-ES"/>
        </w:rPr>
        <w:t>Guía FFT, fuera de ficha técnica</w:t>
      </w:r>
    </w:p>
    <w:p w:rsidR="00292271" w:rsidRPr="00910814" w:rsidRDefault="00292271" w:rsidP="003E6100">
      <w:pPr>
        <w:shd w:val="clear" w:color="auto" w:fill="FFFFFF"/>
        <w:spacing w:after="0" w:line="240" w:lineRule="auto"/>
        <w:ind w:left="680"/>
        <w:jc w:val="both"/>
        <w:rPr>
          <w:rFonts w:eastAsia="Arial" w:cstheme="minorHAnsi"/>
          <w:b/>
        </w:rPr>
      </w:pPr>
    </w:p>
    <w:p w:rsidR="00292271" w:rsidRPr="00910814" w:rsidRDefault="00292271" w:rsidP="003E6100">
      <w:pPr>
        <w:shd w:val="clear" w:color="auto" w:fill="FBE4D5" w:themeFill="accent2" w:themeFillTint="33"/>
        <w:spacing w:after="0" w:line="240" w:lineRule="auto"/>
        <w:ind w:left="680"/>
        <w:jc w:val="both"/>
        <w:rPr>
          <w:rFonts w:eastAsia="Arial" w:cstheme="minorHAnsi"/>
          <w:b/>
        </w:rPr>
      </w:pPr>
      <w:r w:rsidRPr="00910814">
        <w:rPr>
          <w:rFonts w:eastAsia="Arial" w:cstheme="minorHAnsi"/>
          <w:b/>
        </w:rPr>
        <w:t>EXTRACCION DE DATOS</w:t>
      </w:r>
      <w:r w:rsidR="00DC4FAC">
        <w:rPr>
          <w:rFonts w:eastAsia="Arial" w:cstheme="minorHAnsi"/>
          <w:b/>
        </w:rPr>
        <w:t xml:space="preserve"> DE UN ENSAYO E INTERPRETACION</w:t>
      </w:r>
    </w:p>
    <w:p w:rsidR="00910814" w:rsidRPr="00910814" w:rsidRDefault="00292271" w:rsidP="003E6100">
      <w:pPr>
        <w:shd w:val="clear" w:color="auto" w:fill="FFFFFF"/>
        <w:spacing w:after="0" w:line="240" w:lineRule="auto"/>
        <w:ind w:left="680"/>
        <w:jc w:val="both"/>
        <w:rPr>
          <w:rFonts w:eastAsia="Arial" w:cstheme="minorHAnsi"/>
          <w:b/>
        </w:rPr>
      </w:pPr>
      <w:r w:rsidRPr="00910814">
        <w:rPr>
          <w:rFonts w:eastAsia="Arial" w:cstheme="minorHAnsi"/>
          <w:b/>
        </w:rPr>
        <w:t xml:space="preserve">   </w:t>
      </w:r>
    </w:p>
    <w:p w:rsidR="00292271" w:rsidRDefault="00292271" w:rsidP="003E6100">
      <w:pPr>
        <w:shd w:val="clear" w:color="auto" w:fill="FFF2CC" w:themeFill="accent4" w:themeFillTint="33"/>
        <w:spacing w:after="0" w:line="240" w:lineRule="auto"/>
        <w:ind w:left="680"/>
        <w:jc w:val="both"/>
        <w:rPr>
          <w:rFonts w:eastAsia="Arial" w:cstheme="minorHAnsi"/>
          <w:b/>
        </w:rPr>
      </w:pPr>
      <w:r w:rsidRPr="00910814">
        <w:rPr>
          <w:rFonts w:eastAsia="Arial" w:cstheme="minorHAnsi"/>
          <w:b/>
        </w:rPr>
        <w:t>Alguna</w:t>
      </w:r>
      <w:r w:rsidR="00DC4FAC">
        <w:rPr>
          <w:rFonts w:eastAsia="Arial" w:cstheme="minorHAnsi"/>
          <w:b/>
        </w:rPr>
        <w:t>s</w:t>
      </w:r>
      <w:r w:rsidRPr="00910814">
        <w:rPr>
          <w:rFonts w:eastAsia="Arial" w:cstheme="minorHAnsi"/>
          <w:b/>
        </w:rPr>
        <w:t xml:space="preserve"> referencia</w:t>
      </w:r>
      <w:r w:rsidR="00DC4FAC">
        <w:rPr>
          <w:rFonts w:eastAsia="Arial" w:cstheme="minorHAnsi"/>
          <w:b/>
        </w:rPr>
        <w:t>s</w:t>
      </w:r>
      <w:r w:rsidRPr="00910814">
        <w:rPr>
          <w:rFonts w:eastAsia="Arial" w:cstheme="minorHAnsi"/>
          <w:b/>
        </w:rPr>
        <w:t xml:space="preserve"> básica sobre NNT, IC95</w:t>
      </w:r>
      <w:proofErr w:type="gramStart"/>
      <w:r w:rsidRPr="00910814">
        <w:rPr>
          <w:rFonts w:eastAsia="Arial" w:cstheme="minorHAnsi"/>
          <w:b/>
        </w:rPr>
        <w:t>%</w:t>
      </w:r>
      <w:r w:rsidR="00520461">
        <w:rPr>
          <w:rFonts w:eastAsia="Arial" w:cstheme="minorHAnsi"/>
          <w:b/>
        </w:rPr>
        <w:t xml:space="preserve"> ,</w:t>
      </w:r>
      <w:proofErr w:type="spellStart"/>
      <w:r w:rsidR="00520461">
        <w:rPr>
          <w:rFonts w:eastAsia="Arial" w:cstheme="minorHAnsi"/>
          <w:b/>
        </w:rPr>
        <w:t>etc</w:t>
      </w:r>
      <w:proofErr w:type="spellEnd"/>
      <w:proofErr w:type="gramEnd"/>
    </w:p>
    <w:p w:rsidR="00027B7B" w:rsidRDefault="00027B7B" w:rsidP="003E6100">
      <w:pPr>
        <w:shd w:val="clear" w:color="auto" w:fill="FFFFFF"/>
        <w:spacing w:after="0" w:line="240" w:lineRule="auto"/>
        <w:ind w:left="680"/>
        <w:jc w:val="both"/>
        <w:rPr>
          <w:rFonts w:eastAsia="Arial" w:cstheme="minorHAnsi"/>
          <w:b/>
        </w:rPr>
      </w:pPr>
    </w:p>
    <w:p w:rsidR="00434D47" w:rsidRPr="00434D47" w:rsidRDefault="0090468D" w:rsidP="003E6100">
      <w:pPr>
        <w:autoSpaceDE w:val="0"/>
        <w:autoSpaceDN w:val="0"/>
        <w:adjustRightInd w:val="0"/>
        <w:spacing w:after="0" w:line="240" w:lineRule="auto"/>
        <w:ind w:left="680"/>
        <w:rPr>
          <w:rFonts w:cstheme="minorHAnsi"/>
          <w:b/>
          <w:bCs/>
          <w:caps/>
          <w:lang w:val="es-ES"/>
        </w:rPr>
      </w:pPr>
      <w:r w:rsidRPr="00434D47">
        <w:rPr>
          <w:rFonts w:cstheme="minorHAnsi"/>
          <w:b/>
          <w:bCs/>
          <w:lang w:val="es-ES"/>
        </w:rPr>
        <w:tab/>
      </w:r>
      <w:r w:rsidR="00434D47" w:rsidRPr="00434D47">
        <w:rPr>
          <w:rFonts w:cstheme="minorHAnsi"/>
          <w:b/>
          <w:bCs/>
          <w:caps/>
          <w:lang w:val="es-ES"/>
        </w:rPr>
        <w:t xml:space="preserve">La interpretación de los resultados  de un ensayo clínico aleatorizado </w:t>
      </w:r>
    </w:p>
    <w:p w:rsidR="00434D47" w:rsidRPr="00434D47" w:rsidRDefault="00434D47" w:rsidP="003E6100">
      <w:pPr>
        <w:autoSpaceDE w:val="0"/>
        <w:autoSpaceDN w:val="0"/>
        <w:adjustRightInd w:val="0"/>
        <w:spacing w:after="0" w:line="240" w:lineRule="auto"/>
        <w:ind w:left="680"/>
        <w:rPr>
          <w:rFonts w:cstheme="minorHAnsi"/>
          <w:bCs/>
          <w:lang w:val="es-ES"/>
        </w:rPr>
      </w:pPr>
      <w:r>
        <w:rPr>
          <w:rFonts w:cstheme="minorHAnsi"/>
          <w:bCs/>
          <w:lang w:val="es-ES"/>
        </w:rPr>
        <w:tab/>
      </w:r>
      <w:r w:rsidRPr="00434D47">
        <w:rPr>
          <w:rFonts w:cstheme="minorHAnsi"/>
          <w:bCs/>
          <w:lang w:val="es-ES"/>
        </w:rPr>
        <w:t xml:space="preserve">BIT. </w:t>
      </w:r>
      <w:proofErr w:type="spellStart"/>
      <w:r w:rsidRPr="00434D47">
        <w:rPr>
          <w:rFonts w:cstheme="minorHAnsi"/>
          <w:bCs/>
          <w:lang w:val="es-ES"/>
        </w:rPr>
        <w:t>Boletin</w:t>
      </w:r>
      <w:proofErr w:type="spellEnd"/>
      <w:r w:rsidRPr="00434D47">
        <w:rPr>
          <w:rFonts w:cstheme="minorHAnsi"/>
          <w:bCs/>
          <w:lang w:val="es-ES"/>
        </w:rPr>
        <w:t xml:space="preserve"> de información </w:t>
      </w:r>
      <w:proofErr w:type="spellStart"/>
      <w:r w:rsidRPr="00434D47">
        <w:rPr>
          <w:rFonts w:cstheme="minorHAnsi"/>
          <w:bCs/>
          <w:lang w:val="es-ES"/>
        </w:rPr>
        <w:t>faramcoterapeutica</w:t>
      </w:r>
      <w:proofErr w:type="spellEnd"/>
      <w:r w:rsidRPr="00434D47">
        <w:rPr>
          <w:rFonts w:cstheme="minorHAnsi"/>
          <w:bCs/>
          <w:lang w:val="es-ES"/>
        </w:rPr>
        <w:t xml:space="preserve"> de Navarra. 16,1, 2008</w:t>
      </w:r>
    </w:p>
    <w:p w:rsidR="00434D47" w:rsidRPr="00520461" w:rsidRDefault="00434D47" w:rsidP="003E6100">
      <w:pPr>
        <w:autoSpaceDE w:val="0"/>
        <w:autoSpaceDN w:val="0"/>
        <w:adjustRightInd w:val="0"/>
        <w:spacing w:after="0" w:line="240" w:lineRule="auto"/>
        <w:ind w:left="680"/>
        <w:rPr>
          <w:rFonts w:cstheme="minorHAnsi"/>
          <w:bCs/>
          <w:lang w:val="es-ES"/>
        </w:rPr>
      </w:pPr>
      <w:r w:rsidRPr="00520461">
        <w:rPr>
          <w:rFonts w:cstheme="minorHAnsi"/>
          <w:bCs/>
          <w:lang w:val="es-ES"/>
        </w:rPr>
        <w:tab/>
      </w:r>
      <w:hyperlink r:id="rId31" w:history="1">
        <w:r w:rsidRPr="00520461">
          <w:rPr>
            <w:rStyle w:val="Hipervnculo"/>
            <w:rFonts w:cstheme="minorHAnsi"/>
            <w:bCs/>
            <w:lang w:val="es-ES"/>
          </w:rPr>
          <w:t>https://logs177.xiti.com/go.click?xts=446456&amp;s2=13&amp;p=Profesionales%3A%3ADocumentacion_y_publicaciones%3A%3Ahttp%3A%2F%2Fwww.navarra.es%2Fappsext%2FDescargarFichero%2Fdefault.aspx%3FcodigoAcceso%3DPortalDeSalud%26fichero%3Dbit%2FBit_v16n1.pdf&amp;click=T&amp;type=click&amp;url=http%3A%2F%2Fwww.navarra.es%2Fappsext%2FDescargar</w:t>
        </w:r>
        <w:r w:rsidRPr="00520461">
          <w:rPr>
            <w:rStyle w:val="Hipervnculo"/>
            <w:rFonts w:cstheme="minorHAnsi"/>
            <w:bCs/>
            <w:lang w:val="es-ES"/>
          </w:rPr>
          <w:lastRenderedPageBreak/>
          <w:t>Fichero%2Fdefault.aspx%3FcodigoAcceso%3DPortalDeSalud%26fichero%3Dbit%2FBit_v16n1.pdf</w:t>
        </w:r>
      </w:hyperlink>
      <w:r w:rsidRPr="00520461">
        <w:rPr>
          <w:rFonts w:cstheme="minorHAnsi"/>
          <w:bCs/>
          <w:lang w:val="es-ES"/>
        </w:rPr>
        <w:t xml:space="preserve"> </w:t>
      </w:r>
    </w:p>
    <w:p w:rsidR="00434D47" w:rsidRDefault="00434D47" w:rsidP="003E6100">
      <w:pPr>
        <w:autoSpaceDE w:val="0"/>
        <w:autoSpaceDN w:val="0"/>
        <w:adjustRightInd w:val="0"/>
        <w:spacing w:after="0" w:line="240" w:lineRule="auto"/>
        <w:ind w:left="680"/>
        <w:rPr>
          <w:rFonts w:cstheme="minorHAnsi"/>
          <w:b/>
          <w:bCs/>
          <w:lang w:val="es-ES"/>
        </w:rPr>
      </w:pPr>
    </w:p>
    <w:p w:rsidR="00520461" w:rsidRDefault="0090468D" w:rsidP="003E6100">
      <w:pPr>
        <w:autoSpaceDE w:val="0"/>
        <w:autoSpaceDN w:val="0"/>
        <w:adjustRightInd w:val="0"/>
        <w:spacing w:after="0" w:line="240" w:lineRule="auto"/>
        <w:ind w:left="680"/>
        <w:rPr>
          <w:rFonts w:cstheme="minorHAnsi"/>
          <w:b/>
          <w:bCs/>
          <w:lang w:val="es-ES"/>
        </w:rPr>
      </w:pPr>
      <w:r>
        <w:rPr>
          <w:rFonts w:cstheme="minorHAnsi"/>
          <w:b/>
          <w:bCs/>
          <w:lang w:val="es-ES"/>
        </w:rPr>
        <w:t xml:space="preserve">INTERPRETANDO LA LITERATURA </w:t>
      </w:r>
      <w:r w:rsidR="00027B7B" w:rsidRPr="0090468D">
        <w:rPr>
          <w:rFonts w:cstheme="minorHAnsi"/>
          <w:b/>
          <w:bCs/>
          <w:lang w:val="es-ES"/>
        </w:rPr>
        <w:t>MÉDICA: ¿QUÉ NECESITO SABER</w:t>
      </w:r>
      <w:r>
        <w:rPr>
          <w:rFonts w:cstheme="minorHAnsi"/>
          <w:b/>
          <w:bCs/>
          <w:lang w:val="es-ES"/>
        </w:rPr>
        <w:t>?</w:t>
      </w:r>
      <w:r w:rsidR="00027B7B" w:rsidRPr="0090468D">
        <w:rPr>
          <w:rFonts w:cstheme="minorHAnsi"/>
          <w:b/>
          <w:bCs/>
          <w:lang w:val="es-ES"/>
        </w:rPr>
        <w:t xml:space="preserve"> RELEVANCIA </w:t>
      </w:r>
      <w:r>
        <w:rPr>
          <w:rFonts w:cstheme="minorHAnsi"/>
          <w:b/>
          <w:bCs/>
          <w:lang w:val="es-ES"/>
        </w:rPr>
        <w:tab/>
        <w:t xml:space="preserve">CLÍNICA: </w:t>
      </w:r>
      <w:r w:rsidR="00027B7B" w:rsidRPr="0090468D">
        <w:rPr>
          <w:rFonts w:cstheme="minorHAnsi"/>
          <w:b/>
          <w:bCs/>
          <w:lang w:val="es-ES"/>
        </w:rPr>
        <w:t xml:space="preserve">¿QUÉ NOS DICEN LOS NÚMEROS? </w:t>
      </w:r>
    </w:p>
    <w:p w:rsidR="00027B7B" w:rsidRPr="00520461" w:rsidRDefault="0090468D" w:rsidP="003E6100">
      <w:pPr>
        <w:autoSpaceDE w:val="0"/>
        <w:autoSpaceDN w:val="0"/>
        <w:adjustRightInd w:val="0"/>
        <w:spacing w:after="0" w:line="240" w:lineRule="auto"/>
        <w:ind w:left="680"/>
        <w:rPr>
          <w:rFonts w:cstheme="minorHAnsi"/>
          <w:bCs/>
          <w:lang w:val="es-ES"/>
        </w:rPr>
      </w:pPr>
      <w:proofErr w:type="spellStart"/>
      <w:r w:rsidRPr="00520461">
        <w:rPr>
          <w:rFonts w:cstheme="minorHAnsi"/>
          <w:bCs/>
          <w:lang w:val="es-ES"/>
        </w:rPr>
        <w:t>Boletin</w:t>
      </w:r>
      <w:proofErr w:type="spellEnd"/>
      <w:r w:rsidRPr="00520461">
        <w:rPr>
          <w:rFonts w:cstheme="minorHAnsi"/>
          <w:bCs/>
          <w:lang w:val="es-ES"/>
        </w:rPr>
        <w:t xml:space="preserve"> INFAC</w:t>
      </w:r>
      <w:r w:rsidR="00027B7B" w:rsidRPr="00520461">
        <w:rPr>
          <w:rFonts w:cstheme="minorHAnsi"/>
          <w:bCs/>
          <w:lang w:val="es-ES"/>
        </w:rPr>
        <w:t xml:space="preserve"> VOLUMEN 14 – Nº 8 / </w:t>
      </w:r>
      <w:r w:rsidRPr="00520461">
        <w:rPr>
          <w:rFonts w:cstheme="minorHAnsi"/>
          <w:bCs/>
          <w:lang w:val="es-ES"/>
        </w:rPr>
        <w:tab/>
      </w:r>
      <w:r w:rsidR="00027B7B" w:rsidRPr="00520461">
        <w:rPr>
          <w:rFonts w:cstheme="minorHAnsi"/>
          <w:bCs/>
          <w:lang w:val="es-ES"/>
        </w:rPr>
        <w:t>SEPTIEMBRE 2006</w:t>
      </w:r>
    </w:p>
    <w:p w:rsidR="00027B7B" w:rsidRPr="00F74578" w:rsidRDefault="008D4CE8" w:rsidP="003E6100">
      <w:pPr>
        <w:shd w:val="clear" w:color="auto" w:fill="FFFFFF"/>
        <w:spacing w:after="0" w:line="240" w:lineRule="auto"/>
        <w:ind w:left="680"/>
        <w:jc w:val="both"/>
        <w:rPr>
          <w:rFonts w:eastAsia="Arial" w:cstheme="minorHAnsi"/>
          <w:b/>
          <w:color w:val="5B9BD5" w:themeColor="accent1"/>
        </w:rPr>
      </w:pPr>
      <w:hyperlink r:id="rId32" w:history="1">
        <w:r w:rsidR="00027B7B" w:rsidRPr="00F74578">
          <w:rPr>
            <w:rStyle w:val="Hipervnculo"/>
            <w:rFonts w:eastAsia="Arial" w:cstheme="minorHAnsi"/>
            <w:b/>
            <w:color w:val="5B9BD5" w:themeColor="accent1"/>
          </w:rPr>
          <w:t>http://www.osakidetza.euskadi.eus/contenidos/informacion/cevime_infac/eu_miez/adjuntos/infac_v14_n8.pdf</w:t>
        </w:r>
      </w:hyperlink>
      <w:r w:rsidR="00027B7B" w:rsidRPr="00F74578">
        <w:rPr>
          <w:rFonts w:eastAsia="Arial" w:cstheme="minorHAnsi"/>
          <w:b/>
          <w:color w:val="5B9BD5" w:themeColor="accent1"/>
        </w:rPr>
        <w:t xml:space="preserve"> </w:t>
      </w:r>
    </w:p>
    <w:p w:rsidR="0090468D" w:rsidRPr="0090468D" w:rsidRDefault="0090468D" w:rsidP="003E6100">
      <w:pPr>
        <w:shd w:val="clear" w:color="auto" w:fill="FFFFFF"/>
        <w:spacing w:after="0" w:line="240" w:lineRule="auto"/>
        <w:ind w:left="680"/>
        <w:jc w:val="both"/>
        <w:rPr>
          <w:rFonts w:eastAsia="Arial" w:cstheme="minorHAnsi"/>
          <w:b/>
        </w:rPr>
      </w:pPr>
    </w:p>
    <w:p w:rsidR="00520461" w:rsidRDefault="0090468D" w:rsidP="003E6100">
      <w:pPr>
        <w:shd w:val="clear" w:color="auto" w:fill="FFFFFF"/>
        <w:spacing w:after="0" w:line="240" w:lineRule="auto"/>
        <w:ind w:left="680"/>
        <w:jc w:val="both"/>
        <w:rPr>
          <w:rFonts w:cstheme="minorHAnsi"/>
          <w:b/>
          <w:bCs/>
          <w:lang w:val="es-ES"/>
        </w:rPr>
      </w:pPr>
      <w:r>
        <w:rPr>
          <w:rFonts w:cstheme="minorHAnsi"/>
          <w:b/>
          <w:bCs/>
          <w:lang w:val="es-ES"/>
        </w:rPr>
        <w:t xml:space="preserve">INTERPRETANDO LA LITERATURA </w:t>
      </w:r>
      <w:r w:rsidRPr="0090468D">
        <w:rPr>
          <w:rFonts w:cstheme="minorHAnsi"/>
          <w:b/>
          <w:bCs/>
          <w:lang w:val="es-ES"/>
        </w:rPr>
        <w:t>MÉDICA: ¿QUÉ NECESITO SABER</w:t>
      </w:r>
      <w:r>
        <w:rPr>
          <w:rFonts w:cstheme="minorHAnsi"/>
          <w:b/>
          <w:bCs/>
          <w:lang w:val="es-ES"/>
        </w:rPr>
        <w:t>?</w:t>
      </w:r>
      <w:r w:rsidRPr="0090468D">
        <w:rPr>
          <w:rFonts w:cstheme="minorHAnsi"/>
          <w:b/>
          <w:bCs/>
          <w:lang w:val="es-ES"/>
        </w:rPr>
        <w:t xml:space="preserve"> </w:t>
      </w:r>
    </w:p>
    <w:p w:rsidR="0090468D" w:rsidRPr="0090468D" w:rsidRDefault="0090468D" w:rsidP="003E6100">
      <w:pPr>
        <w:shd w:val="clear" w:color="auto" w:fill="FFFFFF"/>
        <w:spacing w:after="0" w:line="240" w:lineRule="auto"/>
        <w:ind w:left="680"/>
        <w:jc w:val="both"/>
        <w:rPr>
          <w:rFonts w:eastAsia="Arial" w:cstheme="minorHAnsi"/>
          <w:b/>
        </w:rPr>
      </w:pPr>
      <w:proofErr w:type="spellStart"/>
      <w:r w:rsidRPr="00520461">
        <w:rPr>
          <w:rFonts w:cstheme="minorHAnsi"/>
          <w:bCs/>
          <w:lang w:val="es-ES"/>
        </w:rPr>
        <w:t>Boletin</w:t>
      </w:r>
      <w:proofErr w:type="spellEnd"/>
      <w:r w:rsidRPr="00520461">
        <w:rPr>
          <w:rFonts w:cstheme="minorHAnsi"/>
          <w:bCs/>
          <w:lang w:val="es-ES"/>
        </w:rPr>
        <w:t xml:space="preserve"> INFAC VOLUMEN</w:t>
      </w:r>
      <w:r w:rsidR="00520461">
        <w:rPr>
          <w:rFonts w:cstheme="minorHAnsi"/>
          <w:b/>
          <w:bCs/>
          <w:lang w:val="es-ES"/>
        </w:rPr>
        <w:t xml:space="preserve"> </w:t>
      </w:r>
      <w:r>
        <w:rPr>
          <w:rFonts w:cstheme="minorHAnsi"/>
          <w:b/>
          <w:bCs/>
          <w:lang w:val="es-ES"/>
        </w:rPr>
        <w:t xml:space="preserve"> </w:t>
      </w:r>
      <w:r w:rsidRPr="0090468D">
        <w:rPr>
          <w:rFonts w:cstheme="minorHAnsi"/>
        </w:rPr>
        <w:t>VOLUMEN 14 – Nº 7 / JULIO-AGOSTO 2006</w:t>
      </w:r>
    </w:p>
    <w:p w:rsidR="0090468D" w:rsidRDefault="008D4CE8" w:rsidP="003E6100">
      <w:pPr>
        <w:shd w:val="clear" w:color="auto" w:fill="FFFFFF"/>
        <w:spacing w:after="0" w:line="240" w:lineRule="auto"/>
        <w:ind w:left="680"/>
        <w:jc w:val="both"/>
        <w:rPr>
          <w:rFonts w:eastAsia="Arial" w:cstheme="minorHAnsi"/>
          <w:b/>
          <w:color w:val="5B9BD5" w:themeColor="accent1"/>
        </w:rPr>
      </w:pPr>
      <w:hyperlink r:id="rId33" w:history="1">
        <w:r w:rsidR="0090468D" w:rsidRPr="00F74578">
          <w:rPr>
            <w:rStyle w:val="Hipervnculo"/>
            <w:rFonts w:eastAsia="Arial" w:cstheme="minorHAnsi"/>
            <w:b/>
            <w:color w:val="5B9BD5" w:themeColor="accent1"/>
          </w:rPr>
          <w:t>http://www.osakidetza.euskadi.eus/contenidos/informacion/cevime_infac/es_cevime/adjuntos/infac_v14_n7.pdf</w:t>
        </w:r>
      </w:hyperlink>
      <w:r w:rsidR="0090468D" w:rsidRPr="00F74578">
        <w:rPr>
          <w:rFonts w:eastAsia="Arial" w:cstheme="minorHAnsi"/>
          <w:b/>
          <w:color w:val="5B9BD5" w:themeColor="accent1"/>
        </w:rPr>
        <w:t xml:space="preserve"> </w:t>
      </w:r>
    </w:p>
    <w:p w:rsidR="00E30100" w:rsidRPr="00F74578" w:rsidRDefault="00E30100" w:rsidP="003E6100">
      <w:pPr>
        <w:shd w:val="clear" w:color="auto" w:fill="FFFFFF"/>
        <w:spacing w:after="0" w:line="240" w:lineRule="auto"/>
        <w:ind w:left="680"/>
        <w:jc w:val="both"/>
        <w:rPr>
          <w:rFonts w:eastAsia="Arial" w:cstheme="minorHAnsi"/>
          <w:b/>
          <w:color w:val="5B9BD5" w:themeColor="accent1"/>
        </w:rPr>
      </w:pPr>
    </w:p>
    <w:p w:rsidR="00E30100" w:rsidRPr="00E30100" w:rsidRDefault="00E30100" w:rsidP="003E6100">
      <w:pPr>
        <w:shd w:val="clear" w:color="auto" w:fill="FFFFFF"/>
        <w:spacing w:after="0" w:line="240" w:lineRule="auto"/>
        <w:ind w:left="680"/>
        <w:jc w:val="both"/>
        <w:rPr>
          <w:rFonts w:eastAsia="Arial" w:cstheme="minorHAnsi"/>
          <w:b/>
          <w:caps/>
        </w:rPr>
      </w:pPr>
      <w:r>
        <w:rPr>
          <w:rFonts w:eastAsia="Arial" w:cstheme="minorHAnsi"/>
          <w:b/>
          <w:caps/>
        </w:rPr>
        <w:t>¿</w:t>
      </w:r>
      <w:r w:rsidRPr="00E30100">
        <w:rPr>
          <w:rFonts w:eastAsia="Arial" w:cstheme="minorHAnsi"/>
          <w:b/>
          <w:caps/>
        </w:rPr>
        <w:t>Es clínicamente relevante además de estadísticamente significativo</w:t>
      </w:r>
      <w:r>
        <w:rPr>
          <w:rFonts w:eastAsia="Arial" w:cstheme="minorHAnsi"/>
          <w:b/>
          <w:caps/>
        </w:rPr>
        <w:t>?</w:t>
      </w:r>
      <w:r w:rsidRPr="00E30100">
        <w:rPr>
          <w:rFonts w:eastAsia="Arial" w:cstheme="minorHAnsi"/>
          <w:b/>
          <w:caps/>
        </w:rPr>
        <w:t xml:space="preserve"> </w:t>
      </w:r>
    </w:p>
    <w:p w:rsidR="0090468D" w:rsidRPr="0090468D" w:rsidRDefault="00E30100" w:rsidP="003E6100">
      <w:pPr>
        <w:shd w:val="clear" w:color="auto" w:fill="FFFFFF"/>
        <w:spacing w:after="0" w:line="240" w:lineRule="auto"/>
        <w:ind w:left="680"/>
        <w:jc w:val="both"/>
        <w:rPr>
          <w:rFonts w:eastAsia="Arial" w:cstheme="minorHAnsi"/>
          <w:b/>
        </w:rPr>
      </w:pPr>
      <w:r w:rsidRPr="00E30100">
        <w:rPr>
          <w:rFonts w:eastAsia="Arial" w:cstheme="minorHAnsi"/>
        </w:rPr>
        <w:t>Álvarez-Cienfuegos A, Montaño Barrientos A, Baquero Barroso MJ, Rubio Núñez PL, Candela Marroquín E, Gavilán Moral E, Gómez Santana MC, Sánchez Robles GA. ¿? Boletín Terapéutico Extremeño. 2012 Sep</w:t>
      </w:r>
      <w:proofErr w:type="gramStart"/>
      <w:r w:rsidRPr="00E30100">
        <w:rPr>
          <w:rFonts w:eastAsia="Arial" w:cstheme="minorHAnsi"/>
        </w:rPr>
        <w:t>;3</w:t>
      </w:r>
      <w:proofErr w:type="gramEnd"/>
      <w:r w:rsidRPr="00E30100">
        <w:rPr>
          <w:rFonts w:eastAsia="Arial" w:cstheme="minorHAnsi"/>
        </w:rPr>
        <w:t>(3). Disponible en la web de la Oficina de Evaluación de Medicamentos SES:</w:t>
      </w:r>
      <w:r w:rsidRPr="00E30100">
        <w:rPr>
          <w:rFonts w:eastAsia="Arial" w:cstheme="minorHAnsi"/>
          <w:b/>
        </w:rPr>
        <w:t xml:space="preserve"> </w:t>
      </w:r>
      <w:hyperlink r:id="rId34" w:history="1">
        <w:r w:rsidRPr="00723FE7">
          <w:rPr>
            <w:rStyle w:val="Hipervnculo"/>
            <w:rFonts w:eastAsia="Arial" w:cstheme="minorHAnsi"/>
            <w:b/>
          </w:rPr>
          <w:t>http://evalmed.es</w:t>
        </w:r>
      </w:hyperlink>
      <w:r>
        <w:rPr>
          <w:rFonts w:eastAsia="Arial" w:cstheme="minorHAnsi"/>
          <w:b/>
        </w:rPr>
        <w:t xml:space="preserve"> </w:t>
      </w:r>
    </w:p>
    <w:p w:rsidR="00E30100" w:rsidRDefault="00292271" w:rsidP="003E6100">
      <w:pPr>
        <w:shd w:val="clear" w:color="auto" w:fill="FFFFFF"/>
        <w:spacing w:after="0" w:line="240" w:lineRule="auto"/>
        <w:ind w:left="680"/>
        <w:jc w:val="both"/>
        <w:rPr>
          <w:rFonts w:eastAsia="Arial" w:cstheme="minorHAnsi"/>
          <w:b/>
        </w:rPr>
      </w:pPr>
      <w:r w:rsidRPr="00910814">
        <w:rPr>
          <w:rFonts w:eastAsia="Arial" w:cstheme="minorHAnsi"/>
          <w:b/>
        </w:rPr>
        <w:t xml:space="preserve"> </w:t>
      </w:r>
      <w:hyperlink r:id="rId35" w:history="1">
        <w:r w:rsidR="00E30100" w:rsidRPr="00723FE7">
          <w:rPr>
            <w:rStyle w:val="Hipervnculo"/>
            <w:rFonts w:eastAsia="Arial" w:cstheme="minorHAnsi"/>
            <w:b/>
          </w:rPr>
          <w:t>http://www.slideshare.net/galoagustinsanchez/20120915-bte-es-clnicam-relev-adems-estad-signif</w:t>
        </w:r>
      </w:hyperlink>
      <w:r w:rsidR="00E30100">
        <w:rPr>
          <w:rFonts w:eastAsia="Arial" w:cstheme="minorHAnsi"/>
          <w:b/>
        </w:rPr>
        <w:t xml:space="preserve"> </w:t>
      </w:r>
    </w:p>
    <w:p w:rsidR="00E30100" w:rsidRDefault="00E30100" w:rsidP="003E6100">
      <w:pPr>
        <w:shd w:val="clear" w:color="auto" w:fill="FFFFFF"/>
        <w:spacing w:after="0" w:line="240" w:lineRule="auto"/>
        <w:ind w:left="680"/>
        <w:jc w:val="both"/>
        <w:rPr>
          <w:rFonts w:eastAsia="Arial" w:cstheme="minorHAnsi"/>
          <w:b/>
        </w:rPr>
      </w:pPr>
    </w:p>
    <w:p w:rsidR="00E30100" w:rsidRPr="00E30100" w:rsidRDefault="00E30100" w:rsidP="003E6100">
      <w:pPr>
        <w:autoSpaceDE w:val="0"/>
        <w:autoSpaceDN w:val="0"/>
        <w:adjustRightInd w:val="0"/>
        <w:spacing w:after="0" w:line="240" w:lineRule="auto"/>
        <w:ind w:left="680"/>
        <w:rPr>
          <w:rFonts w:cstheme="minorHAnsi"/>
          <w:b/>
          <w:caps/>
          <w:lang w:val="es-ES"/>
        </w:rPr>
      </w:pPr>
      <w:r>
        <w:rPr>
          <w:rFonts w:cstheme="minorHAnsi"/>
          <w:sz w:val="20"/>
          <w:szCs w:val="20"/>
          <w:lang w:val="es-ES"/>
        </w:rPr>
        <w:tab/>
      </w:r>
      <w:r w:rsidRPr="00E30100">
        <w:rPr>
          <w:rFonts w:cstheme="minorHAnsi"/>
          <w:b/>
          <w:caps/>
          <w:lang w:val="es-ES"/>
        </w:rPr>
        <w:t xml:space="preserve">Evidence-Based Medicine (EBM) in Practice: Applying Number Needed to Treat </w:t>
      </w:r>
      <w:r>
        <w:rPr>
          <w:rFonts w:cstheme="minorHAnsi"/>
          <w:b/>
          <w:caps/>
          <w:lang w:val="es-ES"/>
        </w:rPr>
        <w:tab/>
      </w:r>
      <w:r w:rsidRPr="00E30100">
        <w:rPr>
          <w:rFonts w:cstheme="minorHAnsi"/>
          <w:b/>
          <w:caps/>
          <w:lang w:val="es-ES"/>
        </w:rPr>
        <w:t>and Number Needed to Harm</w:t>
      </w:r>
    </w:p>
    <w:p w:rsidR="00E30100" w:rsidRPr="00E30100" w:rsidRDefault="00E30100" w:rsidP="003E6100">
      <w:pPr>
        <w:autoSpaceDE w:val="0"/>
        <w:autoSpaceDN w:val="0"/>
        <w:adjustRightInd w:val="0"/>
        <w:spacing w:after="0" w:line="240" w:lineRule="auto"/>
        <w:ind w:left="680"/>
        <w:rPr>
          <w:rFonts w:cstheme="minorHAnsi"/>
          <w:lang w:val="es-ES"/>
        </w:rPr>
      </w:pPr>
      <w:r w:rsidRPr="00E30100">
        <w:rPr>
          <w:rFonts w:cstheme="minorHAnsi"/>
          <w:lang w:val="es-ES"/>
        </w:rPr>
        <w:tab/>
        <w:t xml:space="preserve">Fernando Sierra, M.D., </w:t>
      </w:r>
      <w:proofErr w:type="spellStart"/>
      <w:r w:rsidRPr="00E30100">
        <w:rPr>
          <w:rFonts w:cstheme="minorHAnsi"/>
          <w:lang w:val="es-ES"/>
        </w:rPr>
        <w:t>M.Sc</w:t>
      </w:r>
      <w:proofErr w:type="spellEnd"/>
      <w:r w:rsidRPr="00E30100">
        <w:rPr>
          <w:rFonts w:cstheme="minorHAnsi"/>
          <w:lang w:val="es-ES"/>
        </w:rPr>
        <w:t>. (</w:t>
      </w:r>
      <w:proofErr w:type="spellStart"/>
      <w:r w:rsidRPr="00E30100">
        <w:rPr>
          <w:rFonts w:cstheme="minorHAnsi"/>
          <w:lang w:val="es-ES"/>
        </w:rPr>
        <w:t>Epid</w:t>
      </w:r>
      <w:proofErr w:type="spellEnd"/>
      <w:r w:rsidRPr="00E30100">
        <w:rPr>
          <w:rFonts w:cstheme="minorHAnsi"/>
          <w:lang w:val="es-ES"/>
        </w:rPr>
        <w:t xml:space="preserve">.), F.A.C.G.ISSN 0002-9270C _2005 </w:t>
      </w:r>
      <w:proofErr w:type="spellStart"/>
      <w:r w:rsidRPr="00E30100">
        <w:rPr>
          <w:rFonts w:cstheme="minorHAnsi"/>
          <w:lang w:val="es-ES"/>
        </w:rPr>
        <w:t>by</w:t>
      </w:r>
      <w:proofErr w:type="spellEnd"/>
      <w:r w:rsidRPr="00E30100">
        <w:rPr>
          <w:rFonts w:cstheme="minorHAnsi"/>
          <w:lang w:val="es-ES"/>
        </w:rPr>
        <w:t xml:space="preserve"> Am. Coll. </w:t>
      </w:r>
      <w:proofErr w:type="gramStart"/>
      <w:r w:rsidRPr="00E30100">
        <w:rPr>
          <w:rFonts w:cstheme="minorHAnsi"/>
          <w:lang w:val="es-ES"/>
        </w:rPr>
        <w:t>of</w:t>
      </w:r>
      <w:proofErr w:type="gramEnd"/>
      <w:r w:rsidRPr="00E30100">
        <w:rPr>
          <w:rFonts w:cstheme="minorHAnsi"/>
          <w:lang w:val="es-ES"/>
        </w:rPr>
        <w:t xml:space="preserve"> </w:t>
      </w:r>
      <w:r w:rsidRPr="00E30100">
        <w:rPr>
          <w:rFonts w:cstheme="minorHAnsi"/>
          <w:lang w:val="es-ES"/>
        </w:rPr>
        <w:tab/>
      </w:r>
      <w:proofErr w:type="spellStart"/>
      <w:r w:rsidRPr="00E30100">
        <w:rPr>
          <w:rFonts w:cstheme="minorHAnsi"/>
          <w:lang w:val="es-ES"/>
        </w:rPr>
        <w:t>Gastroenterology</w:t>
      </w:r>
      <w:proofErr w:type="spellEnd"/>
      <w:r w:rsidRPr="00E30100">
        <w:rPr>
          <w:rFonts w:cstheme="minorHAnsi"/>
          <w:lang w:val="es-ES"/>
        </w:rPr>
        <w:t xml:space="preserve"> </w:t>
      </w:r>
      <w:proofErr w:type="spellStart"/>
      <w:r w:rsidRPr="00E30100">
        <w:rPr>
          <w:rFonts w:cstheme="minorHAnsi"/>
          <w:lang w:val="es-ES"/>
        </w:rPr>
        <w:t>doi</w:t>
      </w:r>
      <w:proofErr w:type="spellEnd"/>
      <w:r w:rsidRPr="00E30100">
        <w:rPr>
          <w:rFonts w:cstheme="minorHAnsi"/>
          <w:lang w:val="es-ES"/>
        </w:rPr>
        <w:t>: 10.1111/j.1572-0241.2005.50120.x</w:t>
      </w:r>
    </w:p>
    <w:p w:rsidR="00E30100" w:rsidRPr="00520461" w:rsidRDefault="008D4CE8" w:rsidP="003E6100">
      <w:pPr>
        <w:shd w:val="clear" w:color="auto" w:fill="FFFFFF"/>
        <w:spacing w:after="0" w:line="240" w:lineRule="auto"/>
        <w:ind w:left="680"/>
        <w:jc w:val="both"/>
        <w:rPr>
          <w:rFonts w:eastAsia="Arial" w:cstheme="minorHAnsi"/>
          <w:sz w:val="20"/>
          <w:szCs w:val="20"/>
        </w:rPr>
      </w:pPr>
      <w:hyperlink r:id="rId36" w:history="1">
        <w:r w:rsidR="00E30100" w:rsidRPr="00520461">
          <w:rPr>
            <w:rStyle w:val="Hipervnculo"/>
            <w:rFonts w:eastAsia="Arial" w:cstheme="minorHAnsi"/>
            <w:sz w:val="20"/>
            <w:szCs w:val="20"/>
          </w:rPr>
          <w:t>http://www.ncbi.nlm.nih.gov/pubmed/16144118</w:t>
        </w:r>
      </w:hyperlink>
      <w:r w:rsidR="00E30100" w:rsidRPr="00520461">
        <w:rPr>
          <w:rFonts w:eastAsia="Arial" w:cstheme="minorHAnsi"/>
          <w:sz w:val="20"/>
          <w:szCs w:val="20"/>
        </w:rPr>
        <w:t xml:space="preserve"> </w:t>
      </w:r>
    </w:p>
    <w:p w:rsidR="00E30100" w:rsidRPr="0012351E" w:rsidRDefault="00E30100" w:rsidP="003E6100">
      <w:pPr>
        <w:shd w:val="clear" w:color="auto" w:fill="FFFFFF"/>
        <w:spacing w:after="0" w:line="240" w:lineRule="auto"/>
        <w:ind w:left="680"/>
        <w:jc w:val="both"/>
        <w:rPr>
          <w:rFonts w:eastAsia="Arial" w:cstheme="minorHAnsi"/>
          <w:b/>
        </w:rPr>
      </w:pPr>
    </w:p>
    <w:p w:rsidR="0061290B" w:rsidRPr="0012351E" w:rsidRDefault="0012351E" w:rsidP="003E6100">
      <w:pPr>
        <w:autoSpaceDE w:val="0"/>
        <w:autoSpaceDN w:val="0"/>
        <w:adjustRightInd w:val="0"/>
        <w:spacing w:after="0" w:line="240" w:lineRule="auto"/>
        <w:ind w:left="680"/>
        <w:rPr>
          <w:rFonts w:cstheme="minorHAnsi"/>
          <w:b/>
          <w:bCs/>
          <w:caps/>
          <w:lang w:val="es-ES"/>
        </w:rPr>
      </w:pPr>
      <w:r>
        <w:rPr>
          <w:rFonts w:cstheme="minorHAnsi"/>
          <w:b/>
          <w:bCs/>
          <w:lang w:val="es-ES"/>
        </w:rPr>
        <w:tab/>
      </w:r>
      <w:r w:rsidR="0061290B" w:rsidRPr="0012351E">
        <w:rPr>
          <w:rFonts w:cstheme="minorHAnsi"/>
          <w:b/>
          <w:bCs/>
          <w:caps/>
          <w:lang w:val="es-ES"/>
        </w:rPr>
        <w:t>Intervalos de confianza: por qué usarlos</w:t>
      </w:r>
    </w:p>
    <w:p w:rsidR="0061290B" w:rsidRPr="0012351E" w:rsidRDefault="0012351E" w:rsidP="003E6100">
      <w:pPr>
        <w:autoSpaceDE w:val="0"/>
        <w:autoSpaceDN w:val="0"/>
        <w:adjustRightInd w:val="0"/>
        <w:spacing w:after="0" w:line="240" w:lineRule="auto"/>
        <w:ind w:left="680"/>
        <w:rPr>
          <w:rFonts w:cstheme="minorHAnsi"/>
          <w:bCs/>
          <w:lang w:val="es-ES"/>
        </w:rPr>
      </w:pPr>
      <w:r>
        <w:rPr>
          <w:rFonts w:cstheme="minorHAnsi"/>
          <w:b/>
          <w:bCs/>
          <w:lang w:val="es-ES"/>
        </w:rPr>
        <w:tab/>
      </w:r>
      <w:r w:rsidR="0061290B" w:rsidRPr="0012351E">
        <w:rPr>
          <w:rFonts w:cstheme="minorHAnsi"/>
          <w:bCs/>
          <w:lang w:val="es-ES"/>
        </w:rPr>
        <w:t xml:space="preserve">Javier </w:t>
      </w:r>
      <w:proofErr w:type="spellStart"/>
      <w:r w:rsidR="0061290B" w:rsidRPr="0012351E">
        <w:rPr>
          <w:rFonts w:cstheme="minorHAnsi"/>
          <w:bCs/>
          <w:lang w:val="es-ES"/>
        </w:rPr>
        <w:t>Escrig</w:t>
      </w:r>
      <w:proofErr w:type="spellEnd"/>
      <w:r w:rsidR="0061290B" w:rsidRPr="0012351E">
        <w:rPr>
          <w:rFonts w:cstheme="minorHAnsi"/>
          <w:bCs/>
          <w:lang w:val="es-ES"/>
        </w:rPr>
        <w:t xml:space="preserve"> </w:t>
      </w:r>
      <w:proofErr w:type="spellStart"/>
      <w:r w:rsidR="0061290B" w:rsidRPr="0012351E">
        <w:rPr>
          <w:rFonts w:cstheme="minorHAnsi"/>
          <w:bCs/>
          <w:lang w:val="es-ES"/>
        </w:rPr>
        <w:t>Sos</w:t>
      </w:r>
      <w:proofErr w:type="spellEnd"/>
      <w:r w:rsidR="0061290B" w:rsidRPr="0012351E">
        <w:rPr>
          <w:rFonts w:cstheme="minorHAnsi"/>
          <w:bCs/>
          <w:lang w:val="es-ES"/>
        </w:rPr>
        <w:t xml:space="preserve">, Juan Manuel Miralles Tena, David Martínez Ramos e Isabel </w:t>
      </w:r>
      <w:proofErr w:type="spellStart"/>
      <w:r w:rsidR="0061290B" w:rsidRPr="0012351E">
        <w:rPr>
          <w:rFonts w:cstheme="minorHAnsi"/>
          <w:bCs/>
          <w:lang w:val="es-ES"/>
        </w:rPr>
        <w:t>Rivadulla</w:t>
      </w:r>
      <w:proofErr w:type="spellEnd"/>
      <w:r w:rsidR="0061290B" w:rsidRPr="0012351E">
        <w:rPr>
          <w:rFonts w:cstheme="minorHAnsi"/>
          <w:bCs/>
          <w:lang w:val="es-ES"/>
        </w:rPr>
        <w:t xml:space="preserve"> </w:t>
      </w:r>
      <w:r w:rsidRPr="0012351E">
        <w:rPr>
          <w:rFonts w:cstheme="minorHAnsi"/>
          <w:bCs/>
          <w:lang w:val="es-ES"/>
        </w:rPr>
        <w:tab/>
      </w:r>
      <w:r w:rsidR="0061290B" w:rsidRPr="0012351E">
        <w:rPr>
          <w:rFonts w:cstheme="minorHAnsi"/>
          <w:bCs/>
          <w:lang w:val="es-ES"/>
        </w:rPr>
        <w:t>Serrano</w:t>
      </w:r>
    </w:p>
    <w:p w:rsidR="0061290B" w:rsidRPr="0012351E" w:rsidRDefault="0012351E" w:rsidP="003E6100">
      <w:pPr>
        <w:autoSpaceDE w:val="0"/>
        <w:autoSpaceDN w:val="0"/>
        <w:adjustRightInd w:val="0"/>
        <w:spacing w:after="0" w:line="240" w:lineRule="auto"/>
        <w:ind w:left="680"/>
        <w:rPr>
          <w:rFonts w:cstheme="minorHAnsi"/>
          <w:b/>
          <w:bCs/>
          <w:lang w:val="es-ES"/>
        </w:rPr>
      </w:pPr>
      <w:r>
        <w:rPr>
          <w:rFonts w:cstheme="minorHAnsi"/>
          <w:lang w:val="es-ES"/>
        </w:rPr>
        <w:tab/>
      </w:r>
      <w:proofErr w:type="spellStart"/>
      <w:r w:rsidR="0061290B" w:rsidRPr="0012351E">
        <w:rPr>
          <w:rFonts w:cstheme="minorHAnsi"/>
          <w:lang w:val="es-ES"/>
        </w:rPr>
        <w:t>Cir</w:t>
      </w:r>
      <w:proofErr w:type="spellEnd"/>
      <w:r w:rsidR="0061290B" w:rsidRPr="0012351E">
        <w:rPr>
          <w:rFonts w:cstheme="minorHAnsi"/>
          <w:lang w:val="es-ES"/>
        </w:rPr>
        <w:t xml:space="preserve"> Esp. 2007</w:t>
      </w:r>
      <w:proofErr w:type="gramStart"/>
      <w:r w:rsidR="0061290B" w:rsidRPr="0012351E">
        <w:rPr>
          <w:rFonts w:cstheme="minorHAnsi"/>
          <w:lang w:val="es-ES"/>
        </w:rPr>
        <w:t>;81</w:t>
      </w:r>
      <w:proofErr w:type="gramEnd"/>
      <w:r w:rsidR="0061290B" w:rsidRPr="0012351E">
        <w:rPr>
          <w:rFonts w:cstheme="minorHAnsi"/>
          <w:lang w:val="es-ES"/>
        </w:rPr>
        <w:t xml:space="preserve">(3):121-5 </w:t>
      </w:r>
    </w:p>
    <w:p w:rsidR="0061290B" w:rsidRPr="00520461" w:rsidRDefault="0012351E" w:rsidP="003E6100">
      <w:pPr>
        <w:autoSpaceDE w:val="0"/>
        <w:autoSpaceDN w:val="0"/>
        <w:adjustRightInd w:val="0"/>
        <w:spacing w:after="0" w:line="240" w:lineRule="auto"/>
        <w:ind w:left="680"/>
        <w:rPr>
          <w:rFonts w:cstheme="minorHAnsi"/>
          <w:bCs/>
          <w:lang w:val="es-ES"/>
        </w:rPr>
      </w:pPr>
      <w:r w:rsidRPr="00520461">
        <w:rPr>
          <w:rFonts w:cstheme="minorHAnsi"/>
          <w:bCs/>
          <w:lang w:val="es-ES"/>
        </w:rPr>
        <w:tab/>
      </w:r>
      <w:hyperlink r:id="rId37" w:history="1">
        <w:r w:rsidR="0061290B" w:rsidRPr="00520461">
          <w:rPr>
            <w:rStyle w:val="Hipervnculo"/>
            <w:rFonts w:cstheme="minorHAnsi"/>
            <w:bCs/>
            <w:lang w:val="es-ES"/>
          </w:rPr>
          <w:t>http://mail.aecirujanos.es/revisiones_cirugia/2007/Marzo2_2007.pdf</w:t>
        </w:r>
      </w:hyperlink>
      <w:r w:rsidR="0061290B" w:rsidRPr="00520461">
        <w:rPr>
          <w:rFonts w:cstheme="minorHAnsi"/>
          <w:bCs/>
          <w:lang w:val="es-ES"/>
        </w:rPr>
        <w:t xml:space="preserve">  </w:t>
      </w:r>
    </w:p>
    <w:p w:rsidR="003E6100" w:rsidRPr="003E6100" w:rsidRDefault="0061290B" w:rsidP="003E6100">
      <w:pPr>
        <w:shd w:val="clear" w:color="auto" w:fill="FFFFFF"/>
        <w:spacing w:after="0" w:line="240" w:lineRule="auto"/>
        <w:ind w:left="680"/>
        <w:jc w:val="both"/>
        <w:rPr>
          <w:rFonts w:eastAsia="Arial" w:cstheme="minorHAnsi"/>
          <w:b/>
          <w:sz w:val="20"/>
          <w:szCs w:val="20"/>
        </w:rPr>
      </w:pPr>
      <w:r>
        <w:rPr>
          <w:rFonts w:ascii="Helvetica" w:hAnsi="Helvetica" w:cs="Helvetica"/>
          <w:sz w:val="17"/>
          <w:szCs w:val="17"/>
          <w:lang w:val="es-ES"/>
        </w:rPr>
        <w:t>.</w:t>
      </w:r>
    </w:p>
    <w:p w:rsidR="003E6100" w:rsidRPr="003E6100" w:rsidRDefault="003E6100" w:rsidP="003E6100">
      <w:pPr>
        <w:spacing w:after="0" w:line="240" w:lineRule="auto"/>
        <w:ind w:left="680"/>
        <w:jc w:val="both"/>
        <w:rPr>
          <w:rFonts w:eastAsia="Arial" w:cstheme="minorHAnsi"/>
          <w:b/>
          <w:caps/>
        </w:rPr>
      </w:pPr>
      <w:r w:rsidRPr="003E6100">
        <w:rPr>
          <w:rFonts w:eastAsia="Arial" w:cstheme="minorHAnsi"/>
          <w:b/>
          <w:caps/>
        </w:rPr>
        <w:t xml:space="preserve">Equivalencia terapéutica: concepto y niveles de evidencia. </w:t>
      </w:r>
    </w:p>
    <w:p w:rsidR="003E6100" w:rsidRDefault="003E6100" w:rsidP="003E6100">
      <w:pPr>
        <w:spacing w:after="0" w:line="240" w:lineRule="auto"/>
        <w:ind w:left="680"/>
        <w:jc w:val="both"/>
        <w:rPr>
          <w:rFonts w:eastAsia="Arial" w:cstheme="minorHAnsi"/>
        </w:rPr>
      </w:pPr>
      <w:r w:rsidRPr="003E6100">
        <w:rPr>
          <w:rFonts w:eastAsia="Arial" w:cstheme="minorHAnsi"/>
        </w:rPr>
        <w:t xml:space="preserve">Delgado O, </w:t>
      </w:r>
      <w:proofErr w:type="spellStart"/>
      <w:r w:rsidRPr="003E6100">
        <w:rPr>
          <w:rFonts w:eastAsia="Arial" w:cstheme="minorHAnsi"/>
        </w:rPr>
        <w:t>Puigventós</w:t>
      </w:r>
      <w:proofErr w:type="spellEnd"/>
      <w:r w:rsidRPr="003E6100">
        <w:rPr>
          <w:rFonts w:eastAsia="Arial" w:cstheme="minorHAnsi"/>
        </w:rPr>
        <w:t xml:space="preserve">  F, </w:t>
      </w:r>
      <w:proofErr w:type="spellStart"/>
      <w:r w:rsidRPr="003E6100">
        <w:rPr>
          <w:rFonts w:eastAsia="Arial" w:cstheme="minorHAnsi"/>
        </w:rPr>
        <w:t>Pinteño</w:t>
      </w:r>
      <w:proofErr w:type="spellEnd"/>
      <w:r w:rsidRPr="003E6100">
        <w:rPr>
          <w:rFonts w:eastAsia="Arial" w:cstheme="minorHAnsi"/>
        </w:rPr>
        <w:t xml:space="preserve"> M, Ventayol P </w:t>
      </w:r>
    </w:p>
    <w:p w:rsidR="008C07C0" w:rsidRPr="003E6100" w:rsidRDefault="003E6100" w:rsidP="003E6100">
      <w:pPr>
        <w:spacing w:after="0" w:line="240" w:lineRule="auto"/>
        <w:ind w:left="680"/>
        <w:jc w:val="both"/>
        <w:rPr>
          <w:rFonts w:eastAsia="Arial" w:cstheme="minorHAnsi"/>
        </w:rPr>
      </w:pPr>
      <w:proofErr w:type="spellStart"/>
      <w:r w:rsidRPr="003E6100">
        <w:rPr>
          <w:rFonts w:eastAsia="Arial" w:cstheme="minorHAnsi"/>
        </w:rPr>
        <w:t>Med</w:t>
      </w:r>
      <w:proofErr w:type="spellEnd"/>
      <w:r w:rsidRPr="003E6100">
        <w:rPr>
          <w:rFonts w:eastAsia="Arial" w:cstheme="minorHAnsi"/>
        </w:rPr>
        <w:t xml:space="preserve"> </w:t>
      </w:r>
      <w:proofErr w:type="spellStart"/>
      <w:r w:rsidRPr="003E6100">
        <w:rPr>
          <w:rFonts w:eastAsia="Arial" w:cstheme="minorHAnsi"/>
        </w:rPr>
        <w:t>Clin</w:t>
      </w:r>
      <w:proofErr w:type="spellEnd"/>
      <w:r w:rsidRPr="003E6100">
        <w:rPr>
          <w:rFonts w:eastAsia="Arial" w:cstheme="minorHAnsi"/>
        </w:rPr>
        <w:t xml:space="preserve"> (</w:t>
      </w:r>
      <w:proofErr w:type="spellStart"/>
      <w:r w:rsidRPr="003E6100">
        <w:rPr>
          <w:rFonts w:eastAsia="Arial" w:cstheme="minorHAnsi"/>
        </w:rPr>
        <w:t>Barc</w:t>
      </w:r>
      <w:proofErr w:type="spellEnd"/>
      <w:r w:rsidRPr="003E6100">
        <w:rPr>
          <w:rFonts w:eastAsia="Arial" w:cstheme="minorHAnsi"/>
        </w:rPr>
        <w:t>) 2007; 129 (19): 736-45</w:t>
      </w:r>
    </w:p>
    <w:p w:rsidR="0012351E" w:rsidRPr="00520461" w:rsidRDefault="008D4CE8" w:rsidP="003E6100">
      <w:pPr>
        <w:spacing w:after="0" w:line="240" w:lineRule="auto"/>
        <w:ind w:left="680"/>
        <w:jc w:val="both"/>
        <w:rPr>
          <w:rFonts w:eastAsia="Arial" w:cstheme="minorHAnsi"/>
        </w:rPr>
      </w:pPr>
      <w:hyperlink r:id="rId38" w:history="1">
        <w:r w:rsidR="0012351E" w:rsidRPr="00520461">
          <w:rPr>
            <w:rStyle w:val="Hipervnculo"/>
            <w:rFonts w:eastAsia="Arial" w:cstheme="minorHAnsi"/>
          </w:rPr>
          <w:t>http://www.elsevier.es/es-revista-medicina-clinica-2-articulo-equivalencia-terapeutica-concepto-niveles-evidencia-13113299</w:t>
        </w:r>
      </w:hyperlink>
      <w:r w:rsidR="0012351E" w:rsidRPr="00520461">
        <w:rPr>
          <w:rFonts w:eastAsia="Arial" w:cstheme="minorHAnsi"/>
        </w:rPr>
        <w:t xml:space="preserve"> </w:t>
      </w:r>
    </w:p>
    <w:p w:rsidR="0012351E" w:rsidRDefault="0012351E" w:rsidP="003E6100">
      <w:pPr>
        <w:spacing w:after="0" w:line="240" w:lineRule="auto"/>
        <w:ind w:left="680"/>
        <w:jc w:val="both"/>
        <w:rPr>
          <w:rFonts w:eastAsia="Arial" w:cstheme="minorHAnsi"/>
          <w:b/>
        </w:rPr>
      </w:pPr>
    </w:p>
    <w:p w:rsidR="00B5693B" w:rsidRPr="00910814" w:rsidRDefault="008C07C0" w:rsidP="003E6100">
      <w:pPr>
        <w:shd w:val="clear" w:color="auto" w:fill="FFF2CC" w:themeFill="accent4" w:themeFillTint="33"/>
        <w:spacing w:after="0" w:line="240" w:lineRule="auto"/>
        <w:ind w:left="680"/>
        <w:jc w:val="both"/>
        <w:rPr>
          <w:rFonts w:eastAsia="Times New Roman" w:cstheme="minorHAnsi"/>
          <w:kern w:val="28"/>
          <w:lang w:val="es-ES" w:eastAsia="es-ES"/>
        </w:rPr>
      </w:pPr>
      <w:r>
        <w:rPr>
          <w:rFonts w:eastAsia="Arial" w:cstheme="minorHAnsi"/>
          <w:b/>
        </w:rPr>
        <w:tab/>
        <w:t xml:space="preserve"> </w:t>
      </w:r>
      <w:r w:rsidRPr="002F7F54">
        <w:rPr>
          <w:rFonts w:eastAsia="Arial" w:cstheme="minorHAnsi"/>
          <w:b/>
          <w:caps/>
        </w:rPr>
        <w:t>C</w:t>
      </w:r>
      <w:r w:rsidR="00292271" w:rsidRPr="002F7F54">
        <w:rPr>
          <w:rFonts w:eastAsia="Arial" w:cstheme="minorHAnsi"/>
          <w:b/>
          <w:caps/>
        </w:rPr>
        <w:t>omparaciones</w:t>
      </w:r>
      <w:r w:rsidRPr="002F7F54">
        <w:rPr>
          <w:rFonts w:eastAsia="Arial" w:cstheme="minorHAnsi"/>
          <w:b/>
          <w:caps/>
        </w:rPr>
        <w:t xml:space="preserve"> indirectas</w:t>
      </w:r>
      <w:r>
        <w:rPr>
          <w:rFonts w:eastAsia="Arial" w:cstheme="minorHAnsi"/>
          <w:b/>
        </w:rPr>
        <w:t>:</w:t>
      </w:r>
    </w:p>
    <w:p w:rsidR="00720656" w:rsidRPr="00910814" w:rsidRDefault="00720656" w:rsidP="003E6100">
      <w:pPr>
        <w:spacing w:after="0" w:line="240" w:lineRule="auto"/>
        <w:ind w:left="680"/>
        <w:jc w:val="both"/>
        <w:rPr>
          <w:rFonts w:eastAsia="Times New Roman" w:cstheme="minorHAnsi"/>
          <w:kern w:val="28"/>
          <w:lang w:val="es-ES" w:eastAsia="es-ES"/>
        </w:rPr>
      </w:pPr>
    </w:p>
    <w:p w:rsidR="00520461" w:rsidRDefault="008C07C0" w:rsidP="00520461">
      <w:pPr>
        <w:spacing w:after="0" w:line="240" w:lineRule="auto"/>
        <w:ind w:left="680"/>
        <w:jc w:val="both"/>
        <w:rPr>
          <w:rFonts w:eastAsia="Times New Roman" w:cstheme="minorHAnsi"/>
          <w:b/>
          <w:bCs/>
          <w:kern w:val="28"/>
          <w:lang w:val="es-ES" w:eastAsia="es-ES"/>
        </w:rPr>
      </w:pPr>
      <w:r>
        <w:rPr>
          <w:rFonts w:eastAsia="Times New Roman" w:cstheme="minorHAnsi"/>
          <w:kern w:val="28"/>
          <w:lang w:val="es-ES" w:eastAsia="es-ES"/>
        </w:rPr>
        <w:tab/>
      </w:r>
      <w:r w:rsidR="00520461" w:rsidRPr="00910814">
        <w:rPr>
          <w:rFonts w:eastAsia="Times New Roman" w:cstheme="minorHAnsi"/>
          <w:b/>
          <w:bCs/>
          <w:kern w:val="28"/>
          <w:lang w:val="es-ES" w:eastAsia="es-ES"/>
        </w:rPr>
        <w:t>Comparaciones indirectas.</w:t>
      </w:r>
    </w:p>
    <w:p w:rsidR="00720656" w:rsidRPr="00910814" w:rsidRDefault="00720656" w:rsidP="003E6100">
      <w:pPr>
        <w:spacing w:after="0" w:line="240" w:lineRule="auto"/>
        <w:ind w:left="680"/>
        <w:jc w:val="both"/>
        <w:rPr>
          <w:rFonts w:eastAsia="Times New Roman" w:cstheme="minorHAnsi"/>
          <w:kern w:val="28"/>
          <w:lang w:val="es-ES" w:eastAsia="es-ES"/>
        </w:rPr>
      </w:pPr>
      <w:r w:rsidRPr="00910814">
        <w:rPr>
          <w:rFonts w:eastAsia="Times New Roman" w:cstheme="minorHAnsi"/>
          <w:kern w:val="28"/>
          <w:lang w:val="es-ES" w:eastAsia="es-ES"/>
        </w:rPr>
        <w:t>Ortega Eslava, M.D. Fraga Fuentes, E.J. Alegre Del Rey y P. Ventayol Bosch</w:t>
      </w:r>
    </w:p>
    <w:p w:rsidR="00720656" w:rsidRPr="008C07C0" w:rsidRDefault="00720656" w:rsidP="003E6100">
      <w:pPr>
        <w:spacing w:after="0" w:line="240" w:lineRule="auto"/>
        <w:ind w:left="680"/>
        <w:jc w:val="both"/>
        <w:rPr>
          <w:rFonts w:eastAsia="Times New Roman" w:cstheme="minorHAnsi"/>
          <w:kern w:val="28"/>
          <w:lang w:val="es-ES" w:eastAsia="es-ES"/>
        </w:rPr>
      </w:pPr>
      <w:r w:rsidRPr="00910814">
        <w:rPr>
          <w:rFonts w:eastAsia="Times New Roman" w:cstheme="minorHAnsi"/>
          <w:kern w:val="28"/>
          <w:lang w:val="en-US" w:eastAsia="es-ES"/>
        </w:rPr>
        <w:lastRenderedPageBreak/>
        <w:t xml:space="preserve">Farm Hosp. 2012. </w:t>
      </w:r>
      <w:proofErr w:type="gramStart"/>
      <w:r w:rsidRPr="00910814">
        <w:rPr>
          <w:rFonts w:eastAsia="Times New Roman" w:cstheme="minorHAnsi"/>
          <w:kern w:val="28"/>
          <w:lang w:val="en-US" w:eastAsia="es-ES"/>
        </w:rPr>
        <w:t>doi:</w:t>
      </w:r>
      <w:proofErr w:type="gramEnd"/>
      <w:r w:rsidRPr="00910814">
        <w:rPr>
          <w:rFonts w:eastAsia="Times New Roman" w:cstheme="minorHAnsi"/>
          <w:kern w:val="28"/>
          <w:lang w:val="en-US" w:eastAsia="es-ES"/>
        </w:rPr>
        <w:t xml:space="preserve">10.1016/ </w:t>
      </w:r>
      <w:proofErr w:type="spellStart"/>
      <w:r w:rsidRPr="00910814">
        <w:rPr>
          <w:rFonts w:eastAsia="Times New Roman" w:cstheme="minorHAnsi"/>
          <w:kern w:val="28"/>
          <w:lang w:val="en-US" w:eastAsia="es-ES"/>
        </w:rPr>
        <w:t>j.farma</w:t>
      </w:r>
      <w:proofErr w:type="spellEnd"/>
      <w:r w:rsidRPr="00910814">
        <w:rPr>
          <w:rFonts w:eastAsia="Times New Roman" w:cstheme="minorHAnsi"/>
          <w:kern w:val="28"/>
          <w:lang w:val="en-US" w:eastAsia="es-ES"/>
        </w:rPr>
        <w:t>. 2011.06.007</w:t>
      </w:r>
      <w:r w:rsidRPr="00910814">
        <w:rPr>
          <w:rFonts w:cstheme="minorHAnsi"/>
        </w:rPr>
        <w:t xml:space="preserve"> </w:t>
      </w:r>
      <w:r w:rsidR="008C07C0">
        <w:rPr>
          <w:rFonts w:cstheme="minorHAnsi"/>
        </w:rPr>
        <w:tab/>
      </w:r>
      <w:hyperlink r:id="rId39" w:history="1">
        <w:r w:rsidRPr="00910814">
          <w:rPr>
            <w:rStyle w:val="Hipervnculo"/>
            <w:rFonts w:eastAsia="Times New Roman" w:cstheme="minorHAnsi"/>
            <w:kern w:val="28"/>
            <w:lang w:val="en-US" w:eastAsia="es-ES"/>
          </w:rPr>
          <w:t>http://www.sefh.es/fh/124_121v36n04pdf001.pdf</w:t>
        </w:r>
      </w:hyperlink>
      <w:r w:rsidRPr="00910814">
        <w:rPr>
          <w:rFonts w:eastAsia="Times New Roman" w:cstheme="minorHAnsi"/>
          <w:kern w:val="28"/>
          <w:lang w:val="en-US" w:eastAsia="es-ES"/>
        </w:rPr>
        <w:t xml:space="preserve"> </w:t>
      </w:r>
    </w:p>
    <w:p w:rsidR="00720656" w:rsidRPr="00910814" w:rsidRDefault="00720656" w:rsidP="003E6100">
      <w:pPr>
        <w:spacing w:after="0" w:line="240" w:lineRule="auto"/>
        <w:ind w:left="680"/>
        <w:jc w:val="both"/>
        <w:rPr>
          <w:rFonts w:eastAsia="Times New Roman" w:cstheme="minorHAnsi"/>
          <w:kern w:val="28"/>
          <w:lang w:val="es-ES" w:eastAsia="es-ES"/>
        </w:rPr>
      </w:pPr>
    </w:p>
    <w:p w:rsidR="00520461" w:rsidRDefault="00520461" w:rsidP="003E6100">
      <w:pPr>
        <w:spacing w:after="0" w:line="240" w:lineRule="auto"/>
        <w:ind w:left="680"/>
        <w:jc w:val="both"/>
        <w:rPr>
          <w:rFonts w:eastAsia="Times New Roman" w:cstheme="minorHAnsi"/>
          <w:kern w:val="28"/>
          <w:lang w:val="es-ES" w:eastAsia="es-ES"/>
        </w:rPr>
      </w:pPr>
      <w:r w:rsidRPr="00910814">
        <w:rPr>
          <w:rFonts w:eastAsia="Times New Roman" w:cstheme="minorHAnsi"/>
          <w:b/>
          <w:kern w:val="28"/>
          <w:lang w:val="es-ES" w:eastAsia="es-ES"/>
        </w:rPr>
        <w:t xml:space="preserve">A </w:t>
      </w:r>
      <w:proofErr w:type="spellStart"/>
      <w:r w:rsidRPr="00910814">
        <w:rPr>
          <w:rFonts w:eastAsia="Times New Roman" w:cstheme="minorHAnsi"/>
          <w:b/>
          <w:kern w:val="28"/>
          <w:lang w:val="es-ES" w:eastAsia="es-ES"/>
        </w:rPr>
        <w:t>checklist</w:t>
      </w:r>
      <w:proofErr w:type="spellEnd"/>
      <w:r w:rsidRPr="00910814">
        <w:rPr>
          <w:rFonts w:eastAsia="Times New Roman" w:cstheme="minorHAnsi"/>
          <w:b/>
          <w:kern w:val="28"/>
          <w:lang w:val="es-ES" w:eastAsia="es-ES"/>
        </w:rPr>
        <w:t xml:space="preserve"> </w:t>
      </w:r>
      <w:proofErr w:type="spellStart"/>
      <w:r w:rsidRPr="00910814">
        <w:rPr>
          <w:rFonts w:eastAsia="Times New Roman" w:cstheme="minorHAnsi"/>
          <w:b/>
          <w:kern w:val="28"/>
          <w:lang w:val="es-ES" w:eastAsia="es-ES"/>
        </w:rPr>
        <w:t>for</w:t>
      </w:r>
      <w:proofErr w:type="spellEnd"/>
      <w:r w:rsidRPr="00910814">
        <w:rPr>
          <w:rFonts w:eastAsia="Times New Roman" w:cstheme="minorHAnsi"/>
          <w:b/>
          <w:kern w:val="28"/>
          <w:lang w:val="es-ES" w:eastAsia="es-ES"/>
        </w:rPr>
        <w:t xml:space="preserve"> </w:t>
      </w:r>
      <w:proofErr w:type="spellStart"/>
      <w:r w:rsidRPr="00910814">
        <w:rPr>
          <w:rFonts w:eastAsia="Times New Roman" w:cstheme="minorHAnsi"/>
          <w:b/>
          <w:kern w:val="28"/>
          <w:lang w:val="es-ES" w:eastAsia="es-ES"/>
        </w:rPr>
        <w:t>critical</w:t>
      </w:r>
      <w:proofErr w:type="spellEnd"/>
      <w:r w:rsidRPr="00910814">
        <w:rPr>
          <w:rFonts w:eastAsia="Times New Roman" w:cstheme="minorHAnsi"/>
          <w:b/>
          <w:kern w:val="28"/>
          <w:lang w:val="es-ES" w:eastAsia="es-ES"/>
        </w:rPr>
        <w:t xml:space="preserve"> </w:t>
      </w:r>
      <w:proofErr w:type="spellStart"/>
      <w:r w:rsidRPr="00910814">
        <w:rPr>
          <w:rFonts w:eastAsia="Times New Roman" w:cstheme="minorHAnsi"/>
          <w:b/>
          <w:kern w:val="28"/>
          <w:lang w:val="es-ES" w:eastAsia="es-ES"/>
        </w:rPr>
        <w:t>appraisal</w:t>
      </w:r>
      <w:proofErr w:type="spellEnd"/>
      <w:r w:rsidRPr="00910814">
        <w:rPr>
          <w:rFonts w:eastAsia="Times New Roman" w:cstheme="minorHAnsi"/>
          <w:b/>
          <w:kern w:val="28"/>
          <w:lang w:val="es-ES" w:eastAsia="es-ES"/>
        </w:rPr>
        <w:t xml:space="preserve"> of </w:t>
      </w:r>
      <w:proofErr w:type="spellStart"/>
      <w:r w:rsidRPr="00910814">
        <w:rPr>
          <w:rFonts w:eastAsia="Times New Roman" w:cstheme="minorHAnsi"/>
          <w:b/>
          <w:kern w:val="28"/>
          <w:lang w:val="es-ES" w:eastAsia="es-ES"/>
        </w:rPr>
        <w:t>indirect</w:t>
      </w:r>
      <w:proofErr w:type="spellEnd"/>
      <w:r w:rsidRPr="00910814">
        <w:rPr>
          <w:rFonts w:eastAsia="Times New Roman" w:cstheme="minorHAnsi"/>
          <w:b/>
          <w:kern w:val="28"/>
          <w:lang w:val="es-ES" w:eastAsia="es-ES"/>
        </w:rPr>
        <w:t xml:space="preserve"> </w:t>
      </w:r>
      <w:proofErr w:type="spellStart"/>
      <w:r w:rsidRPr="00910814">
        <w:rPr>
          <w:rFonts w:eastAsia="Times New Roman" w:cstheme="minorHAnsi"/>
          <w:b/>
          <w:kern w:val="28"/>
          <w:lang w:val="es-ES" w:eastAsia="es-ES"/>
        </w:rPr>
        <w:t>comparisons</w:t>
      </w:r>
      <w:proofErr w:type="spellEnd"/>
      <w:r w:rsidR="008C07C0">
        <w:rPr>
          <w:rFonts w:eastAsia="Times New Roman" w:cstheme="minorHAnsi"/>
          <w:kern w:val="28"/>
          <w:lang w:val="es-ES" w:eastAsia="es-ES"/>
        </w:rPr>
        <w:tab/>
      </w:r>
    </w:p>
    <w:p w:rsidR="00CD048F" w:rsidRDefault="003742A5" w:rsidP="003E6100">
      <w:pPr>
        <w:spacing w:after="0" w:line="240" w:lineRule="auto"/>
        <w:ind w:left="680"/>
        <w:jc w:val="both"/>
        <w:rPr>
          <w:rFonts w:eastAsia="Times New Roman" w:cstheme="minorHAnsi"/>
          <w:kern w:val="28"/>
          <w:lang w:val="es-ES" w:eastAsia="es-ES"/>
        </w:rPr>
      </w:pPr>
      <w:r w:rsidRPr="00910814">
        <w:rPr>
          <w:rFonts w:eastAsia="Times New Roman" w:cstheme="minorHAnsi"/>
          <w:kern w:val="28"/>
          <w:lang w:val="es-ES" w:eastAsia="es-ES"/>
        </w:rPr>
        <w:t xml:space="preserve">Ortega A, Fraga MD, Alegre-Del-Rey EJ, </w:t>
      </w:r>
      <w:proofErr w:type="spellStart"/>
      <w:r w:rsidRPr="00910814">
        <w:rPr>
          <w:rFonts w:eastAsia="Times New Roman" w:cstheme="minorHAnsi"/>
          <w:kern w:val="28"/>
          <w:lang w:val="es-ES" w:eastAsia="es-ES"/>
        </w:rPr>
        <w:t>Puigvent</w:t>
      </w:r>
      <w:r w:rsidR="00B5693B" w:rsidRPr="00910814">
        <w:rPr>
          <w:rFonts w:eastAsia="Times New Roman" w:cstheme="minorHAnsi"/>
          <w:kern w:val="28"/>
          <w:lang w:val="es-ES" w:eastAsia="es-ES"/>
        </w:rPr>
        <w:t>ós</w:t>
      </w:r>
      <w:proofErr w:type="spellEnd"/>
      <w:r w:rsidR="00B5693B" w:rsidRPr="00910814">
        <w:rPr>
          <w:rFonts w:eastAsia="Times New Roman" w:cstheme="minorHAnsi"/>
          <w:kern w:val="28"/>
          <w:lang w:val="es-ES" w:eastAsia="es-ES"/>
        </w:rPr>
        <w:t xml:space="preserve">-Latorre F, Porta A, </w:t>
      </w:r>
      <w:proofErr w:type="spellStart"/>
      <w:r w:rsidR="00B5693B" w:rsidRPr="00910814">
        <w:rPr>
          <w:rFonts w:eastAsia="Times New Roman" w:cstheme="minorHAnsi"/>
          <w:kern w:val="28"/>
          <w:lang w:val="es-ES" w:eastAsia="es-ES"/>
        </w:rPr>
        <w:t>Ventayol</w:t>
      </w:r>
      <w:r w:rsidRPr="00910814">
        <w:rPr>
          <w:rFonts w:eastAsia="Times New Roman" w:cstheme="minorHAnsi"/>
          <w:kern w:val="28"/>
          <w:lang w:val="es-ES" w:eastAsia="es-ES"/>
        </w:rPr>
        <w:t>P</w:t>
      </w:r>
      <w:proofErr w:type="spellEnd"/>
      <w:r w:rsidRPr="00910814">
        <w:rPr>
          <w:rFonts w:eastAsia="Times New Roman" w:cstheme="minorHAnsi"/>
          <w:kern w:val="28"/>
          <w:lang w:val="es-ES" w:eastAsia="es-ES"/>
        </w:rPr>
        <w:t xml:space="preserve">, Tenias </w:t>
      </w:r>
      <w:r w:rsidR="008C07C0">
        <w:rPr>
          <w:rFonts w:eastAsia="Times New Roman" w:cstheme="minorHAnsi"/>
          <w:kern w:val="28"/>
          <w:lang w:val="es-ES" w:eastAsia="es-ES"/>
        </w:rPr>
        <w:tab/>
      </w:r>
      <w:r w:rsidRPr="00910814">
        <w:rPr>
          <w:rFonts w:eastAsia="Times New Roman" w:cstheme="minorHAnsi"/>
          <w:kern w:val="28"/>
          <w:lang w:val="es-ES" w:eastAsia="es-ES"/>
        </w:rPr>
        <w:t xml:space="preserve">JM, Hawkins NS, </w:t>
      </w:r>
      <w:proofErr w:type="spellStart"/>
      <w:r w:rsidRPr="00910814">
        <w:rPr>
          <w:rFonts w:eastAsia="Times New Roman" w:cstheme="minorHAnsi"/>
          <w:kern w:val="28"/>
          <w:lang w:val="es-ES" w:eastAsia="es-ES"/>
        </w:rPr>
        <w:t>Caldwell</w:t>
      </w:r>
      <w:proofErr w:type="spellEnd"/>
      <w:r w:rsidRPr="00910814">
        <w:rPr>
          <w:rFonts w:eastAsia="Times New Roman" w:cstheme="minorHAnsi"/>
          <w:kern w:val="28"/>
          <w:lang w:val="es-ES" w:eastAsia="es-ES"/>
        </w:rPr>
        <w:t xml:space="preserve"> DM. </w:t>
      </w:r>
    </w:p>
    <w:p w:rsidR="003742A5" w:rsidRPr="00910814" w:rsidRDefault="003742A5" w:rsidP="003E6100">
      <w:pPr>
        <w:spacing w:after="0" w:line="240" w:lineRule="auto"/>
        <w:ind w:left="680"/>
        <w:jc w:val="both"/>
        <w:rPr>
          <w:rFonts w:eastAsia="Times New Roman" w:cstheme="minorHAnsi"/>
          <w:kern w:val="28"/>
          <w:lang w:val="es-ES" w:eastAsia="es-ES"/>
        </w:rPr>
      </w:pPr>
      <w:proofErr w:type="spellStart"/>
      <w:r w:rsidRPr="00910814">
        <w:rPr>
          <w:rFonts w:eastAsia="Times New Roman" w:cstheme="minorHAnsi"/>
          <w:kern w:val="28"/>
          <w:lang w:val="es-ES" w:eastAsia="es-ES"/>
        </w:rPr>
        <w:t>Int</w:t>
      </w:r>
      <w:proofErr w:type="spellEnd"/>
      <w:r w:rsidRPr="00910814">
        <w:rPr>
          <w:rFonts w:eastAsia="Times New Roman" w:cstheme="minorHAnsi"/>
          <w:kern w:val="28"/>
          <w:lang w:val="es-ES" w:eastAsia="es-ES"/>
        </w:rPr>
        <w:t xml:space="preserve"> J </w:t>
      </w:r>
      <w:proofErr w:type="spellStart"/>
      <w:r w:rsidRPr="00910814">
        <w:rPr>
          <w:rFonts w:eastAsia="Times New Roman" w:cstheme="minorHAnsi"/>
          <w:kern w:val="28"/>
          <w:lang w:val="es-ES" w:eastAsia="es-ES"/>
        </w:rPr>
        <w:t>Clin</w:t>
      </w:r>
      <w:proofErr w:type="spellEnd"/>
      <w:r w:rsidRPr="00910814">
        <w:rPr>
          <w:rFonts w:eastAsia="Times New Roman" w:cstheme="minorHAnsi"/>
          <w:kern w:val="28"/>
          <w:lang w:val="es-ES" w:eastAsia="es-ES"/>
        </w:rPr>
        <w:t xml:space="preserve"> </w:t>
      </w:r>
      <w:proofErr w:type="spellStart"/>
      <w:r w:rsidRPr="00910814">
        <w:rPr>
          <w:rFonts w:eastAsia="Times New Roman" w:cstheme="minorHAnsi"/>
          <w:kern w:val="28"/>
          <w:lang w:val="es-ES" w:eastAsia="es-ES"/>
        </w:rPr>
        <w:t>Pract</w:t>
      </w:r>
      <w:proofErr w:type="spellEnd"/>
      <w:r w:rsidRPr="00910814">
        <w:rPr>
          <w:rFonts w:eastAsia="Times New Roman" w:cstheme="minorHAnsi"/>
          <w:kern w:val="28"/>
          <w:lang w:val="es-ES" w:eastAsia="es-ES"/>
        </w:rPr>
        <w:t xml:space="preserve">. 2014 Oct; 68(10):1181-9. </w:t>
      </w:r>
      <w:proofErr w:type="spellStart"/>
      <w:proofErr w:type="gramStart"/>
      <w:r w:rsidRPr="00910814">
        <w:rPr>
          <w:rFonts w:eastAsia="Times New Roman" w:cstheme="minorHAnsi"/>
          <w:kern w:val="28"/>
          <w:lang w:val="es-ES" w:eastAsia="es-ES"/>
        </w:rPr>
        <w:t>doi</w:t>
      </w:r>
      <w:proofErr w:type="spellEnd"/>
      <w:proofErr w:type="gramEnd"/>
      <w:r w:rsidRPr="00910814">
        <w:rPr>
          <w:rFonts w:eastAsia="Times New Roman" w:cstheme="minorHAnsi"/>
          <w:kern w:val="28"/>
          <w:lang w:val="es-ES" w:eastAsia="es-ES"/>
        </w:rPr>
        <w:t xml:space="preserve">: 10.1111/ijcp.12487. </w:t>
      </w:r>
      <w:proofErr w:type="spellStart"/>
      <w:r w:rsidRPr="00910814">
        <w:rPr>
          <w:rFonts w:eastAsia="Times New Roman" w:cstheme="minorHAnsi"/>
          <w:kern w:val="28"/>
          <w:lang w:val="es-ES" w:eastAsia="es-ES"/>
        </w:rPr>
        <w:t>PubMed</w:t>
      </w:r>
      <w:proofErr w:type="spellEnd"/>
      <w:r w:rsidRPr="00910814">
        <w:rPr>
          <w:rFonts w:eastAsia="Times New Roman" w:cstheme="minorHAnsi"/>
          <w:kern w:val="28"/>
          <w:lang w:val="es-ES" w:eastAsia="es-ES"/>
        </w:rPr>
        <w:t xml:space="preserve"> PMID: </w:t>
      </w:r>
      <w:r w:rsidR="008C07C0">
        <w:rPr>
          <w:rFonts w:eastAsia="Times New Roman" w:cstheme="minorHAnsi"/>
          <w:kern w:val="28"/>
          <w:lang w:val="es-ES" w:eastAsia="es-ES"/>
        </w:rPr>
        <w:tab/>
      </w:r>
      <w:r w:rsidRPr="00910814">
        <w:rPr>
          <w:rFonts w:eastAsia="Times New Roman" w:cstheme="minorHAnsi"/>
          <w:kern w:val="28"/>
          <w:lang w:val="es-ES" w:eastAsia="es-ES"/>
        </w:rPr>
        <w:t>25269948</w:t>
      </w:r>
    </w:p>
    <w:p w:rsidR="00B5693B" w:rsidRPr="00910814" w:rsidRDefault="008D4CE8" w:rsidP="003E6100">
      <w:pPr>
        <w:shd w:val="clear" w:color="auto" w:fill="FFFFFF"/>
        <w:spacing w:after="0" w:line="240" w:lineRule="auto"/>
        <w:ind w:left="680"/>
        <w:jc w:val="both"/>
        <w:rPr>
          <w:rFonts w:eastAsia="Arial" w:cstheme="minorHAnsi"/>
          <w:b/>
        </w:rPr>
      </w:pPr>
      <w:hyperlink r:id="rId40" w:history="1">
        <w:r w:rsidR="00027B7B" w:rsidRPr="00757044">
          <w:rPr>
            <w:rStyle w:val="Hipervnculo"/>
            <w:rFonts w:eastAsia="Arial" w:cstheme="minorHAnsi"/>
            <w:b/>
          </w:rPr>
          <w:t>http://onlinelibrary.wiley.com/doi/10.1111/ijcp.12487/abstract</w:t>
        </w:r>
      </w:hyperlink>
      <w:r w:rsidR="00027B7B">
        <w:rPr>
          <w:rFonts w:eastAsia="Arial" w:cstheme="minorHAnsi"/>
          <w:b/>
        </w:rPr>
        <w:t xml:space="preserve"> </w:t>
      </w:r>
    </w:p>
    <w:p w:rsidR="003742A5" w:rsidRPr="00910814" w:rsidRDefault="003742A5" w:rsidP="003E6100">
      <w:pPr>
        <w:shd w:val="clear" w:color="auto" w:fill="FFFFFF"/>
        <w:spacing w:after="0" w:line="240" w:lineRule="auto"/>
        <w:ind w:left="680"/>
        <w:jc w:val="both"/>
        <w:rPr>
          <w:rFonts w:eastAsia="Arial" w:cstheme="minorHAnsi"/>
          <w:b/>
        </w:rPr>
      </w:pPr>
    </w:p>
    <w:p w:rsidR="00292271" w:rsidRDefault="00DC4FAC" w:rsidP="003E6100">
      <w:pPr>
        <w:shd w:val="clear" w:color="auto" w:fill="FFF2CC" w:themeFill="accent4" w:themeFillTint="33"/>
        <w:spacing w:after="0" w:line="240" w:lineRule="auto"/>
        <w:ind w:left="680"/>
        <w:jc w:val="both"/>
        <w:rPr>
          <w:rFonts w:eastAsia="Arial" w:cstheme="minorHAnsi"/>
          <w:b/>
        </w:rPr>
      </w:pPr>
      <w:r>
        <w:rPr>
          <w:rFonts w:eastAsia="Arial" w:cstheme="minorHAnsi"/>
          <w:b/>
        </w:rPr>
        <w:t xml:space="preserve">ANALISIS DE </w:t>
      </w:r>
      <w:r w:rsidR="00430CB1">
        <w:rPr>
          <w:rFonts w:eastAsia="Arial" w:cstheme="minorHAnsi"/>
          <w:b/>
        </w:rPr>
        <w:t>SUBGRUPOS</w:t>
      </w:r>
      <w:r>
        <w:rPr>
          <w:rFonts w:eastAsia="Arial" w:cstheme="minorHAnsi"/>
          <w:b/>
        </w:rPr>
        <w:t>:</w:t>
      </w:r>
    </w:p>
    <w:p w:rsidR="00430CB1" w:rsidRDefault="00430CB1" w:rsidP="003E6100">
      <w:pPr>
        <w:shd w:val="clear" w:color="auto" w:fill="FFFFFF"/>
        <w:spacing w:after="0" w:line="240" w:lineRule="auto"/>
        <w:ind w:left="680"/>
        <w:jc w:val="both"/>
        <w:rPr>
          <w:rFonts w:eastAsia="Arial" w:cstheme="minorHAnsi"/>
          <w:b/>
        </w:rPr>
      </w:pPr>
    </w:p>
    <w:p w:rsidR="00520461" w:rsidRDefault="00520461" w:rsidP="003E6100">
      <w:pPr>
        <w:autoSpaceDE w:val="0"/>
        <w:autoSpaceDN w:val="0"/>
        <w:adjustRightInd w:val="0"/>
        <w:spacing w:after="0" w:line="240" w:lineRule="auto"/>
        <w:ind w:left="680"/>
        <w:rPr>
          <w:rFonts w:cstheme="minorHAnsi"/>
          <w:lang w:val="es-ES"/>
        </w:rPr>
      </w:pPr>
      <w:proofErr w:type="spellStart"/>
      <w:r w:rsidRPr="00430CB1">
        <w:rPr>
          <w:rFonts w:cstheme="minorHAnsi"/>
          <w:b/>
          <w:lang w:val="es-ES"/>
        </w:rPr>
        <w:t>How</w:t>
      </w:r>
      <w:proofErr w:type="spellEnd"/>
      <w:r w:rsidRPr="00430CB1">
        <w:rPr>
          <w:rFonts w:cstheme="minorHAnsi"/>
          <w:b/>
          <w:lang w:val="es-ES"/>
        </w:rPr>
        <w:t xml:space="preserve"> </w:t>
      </w:r>
      <w:proofErr w:type="spellStart"/>
      <w:r w:rsidRPr="00430CB1">
        <w:rPr>
          <w:rFonts w:cstheme="minorHAnsi"/>
          <w:b/>
          <w:lang w:val="es-ES"/>
        </w:rPr>
        <w:t>to</w:t>
      </w:r>
      <w:proofErr w:type="spellEnd"/>
      <w:r w:rsidRPr="00430CB1">
        <w:rPr>
          <w:rFonts w:cstheme="minorHAnsi"/>
          <w:b/>
          <w:lang w:val="es-ES"/>
        </w:rPr>
        <w:t xml:space="preserve"> Use a </w:t>
      </w:r>
      <w:proofErr w:type="spellStart"/>
      <w:r w:rsidRPr="00430CB1">
        <w:rPr>
          <w:rFonts w:cstheme="minorHAnsi"/>
          <w:b/>
          <w:lang w:val="es-ES"/>
        </w:rPr>
        <w:t>Subgroup</w:t>
      </w:r>
      <w:proofErr w:type="spellEnd"/>
      <w:r w:rsidRPr="00430CB1">
        <w:rPr>
          <w:rFonts w:cstheme="minorHAnsi"/>
          <w:b/>
          <w:lang w:val="es-ES"/>
        </w:rPr>
        <w:t xml:space="preserve"> </w:t>
      </w:r>
      <w:proofErr w:type="spellStart"/>
      <w:r w:rsidRPr="00430CB1">
        <w:rPr>
          <w:rFonts w:cstheme="minorHAnsi"/>
          <w:b/>
          <w:lang w:val="es-ES"/>
        </w:rPr>
        <w:t>Analysis</w:t>
      </w:r>
      <w:proofErr w:type="spellEnd"/>
      <w:r w:rsidRPr="00430CB1">
        <w:rPr>
          <w:rFonts w:cstheme="minorHAnsi"/>
          <w:b/>
          <w:lang w:val="es-ES"/>
        </w:rPr>
        <w:t xml:space="preserve"> </w:t>
      </w:r>
      <w:proofErr w:type="spellStart"/>
      <w:r w:rsidRPr="00430CB1">
        <w:rPr>
          <w:rFonts w:cstheme="minorHAnsi"/>
          <w:b/>
          <w:lang w:val="es-ES"/>
        </w:rPr>
        <w:t>Users</w:t>
      </w:r>
      <w:proofErr w:type="spellEnd"/>
      <w:r w:rsidRPr="00430CB1">
        <w:rPr>
          <w:rFonts w:cstheme="minorHAnsi"/>
          <w:b/>
          <w:lang w:val="es-ES"/>
        </w:rPr>
        <w:t xml:space="preserve">’ Guides </w:t>
      </w:r>
      <w:proofErr w:type="spellStart"/>
      <w:r w:rsidRPr="00430CB1">
        <w:rPr>
          <w:rFonts w:cstheme="minorHAnsi"/>
          <w:b/>
          <w:lang w:val="es-ES"/>
        </w:rPr>
        <w:t>to</w:t>
      </w:r>
      <w:proofErr w:type="spellEnd"/>
      <w:r w:rsidRPr="00430CB1">
        <w:rPr>
          <w:rFonts w:cstheme="minorHAnsi"/>
          <w:b/>
          <w:lang w:val="es-ES"/>
        </w:rPr>
        <w:t xml:space="preserve"> </w:t>
      </w:r>
      <w:proofErr w:type="spellStart"/>
      <w:r w:rsidRPr="00430CB1">
        <w:rPr>
          <w:rFonts w:cstheme="minorHAnsi"/>
          <w:b/>
          <w:lang w:val="es-ES"/>
        </w:rPr>
        <w:t>the</w:t>
      </w:r>
      <w:proofErr w:type="spellEnd"/>
      <w:r w:rsidRPr="00430CB1">
        <w:rPr>
          <w:rFonts w:cstheme="minorHAnsi"/>
          <w:b/>
          <w:lang w:val="es-ES"/>
        </w:rPr>
        <w:t xml:space="preserve"> Medical </w:t>
      </w:r>
      <w:proofErr w:type="spellStart"/>
      <w:r w:rsidRPr="00430CB1">
        <w:rPr>
          <w:rFonts w:cstheme="minorHAnsi"/>
          <w:b/>
          <w:lang w:val="es-ES"/>
        </w:rPr>
        <w:t>Literature</w:t>
      </w:r>
      <w:proofErr w:type="spellEnd"/>
      <w:r w:rsidR="00430CB1">
        <w:rPr>
          <w:rFonts w:cstheme="minorHAnsi"/>
          <w:lang w:val="es-ES"/>
        </w:rPr>
        <w:tab/>
      </w:r>
    </w:p>
    <w:p w:rsidR="00430CB1" w:rsidRPr="00520461" w:rsidRDefault="00430CB1" w:rsidP="003E6100">
      <w:pPr>
        <w:autoSpaceDE w:val="0"/>
        <w:autoSpaceDN w:val="0"/>
        <w:adjustRightInd w:val="0"/>
        <w:spacing w:after="0" w:line="240" w:lineRule="auto"/>
        <w:ind w:left="680"/>
        <w:rPr>
          <w:rFonts w:cstheme="minorHAnsi"/>
          <w:lang w:val="es-ES"/>
        </w:rPr>
      </w:pPr>
      <w:proofErr w:type="spellStart"/>
      <w:r w:rsidRPr="00430CB1">
        <w:rPr>
          <w:rFonts w:cstheme="minorHAnsi"/>
          <w:lang w:val="es-ES"/>
        </w:rPr>
        <w:t>Xin</w:t>
      </w:r>
      <w:proofErr w:type="spellEnd"/>
      <w:r w:rsidRPr="00430CB1">
        <w:rPr>
          <w:rFonts w:cstheme="minorHAnsi"/>
          <w:lang w:val="es-ES"/>
        </w:rPr>
        <w:t xml:space="preserve"> </w:t>
      </w:r>
      <w:proofErr w:type="spellStart"/>
      <w:r w:rsidRPr="00430CB1">
        <w:rPr>
          <w:rFonts w:cstheme="minorHAnsi"/>
          <w:lang w:val="es-ES"/>
        </w:rPr>
        <w:t>Sun</w:t>
      </w:r>
      <w:proofErr w:type="spellEnd"/>
      <w:r w:rsidRPr="00430CB1">
        <w:rPr>
          <w:rFonts w:cstheme="minorHAnsi"/>
          <w:lang w:val="es-ES"/>
        </w:rPr>
        <w:t xml:space="preserve">, PhD; John P. A. </w:t>
      </w:r>
      <w:proofErr w:type="spellStart"/>
      <w:r w:rsidRPr="00430CB1">
        <w:rPr>
          <w:rFonts w:cstheme="minorHAnsi"/>
          <w:lang w:val="es-ES"/>
        </w:rPr>
        <w:t>Ioannidis</w:t>
      </w:r>
      <w:proofErr w:type="spellEnd"/>
      <w:r w:rsidRPr="00430CB1">
        <w:rPr>
          <w:rFonts w:cstheme="minorHAnsi"/>
          <w:lang w:val="es-ES"/>
        </w:rPr>
        <w:t xml:space="preserve">, MD, </w:t>
      </w:r>
      <w:proofErr w:type="spellStart"/>
      <w:r w:rsidRPr="00430CB1">
        <w:rPr>
          <w:rFonts w:cstheme="minorHAnsi"/>
          <w:lang w:val="es-ES"/>
        </w:rPr>
        <w:t>DSc</w:t>
      </w:r>
      <w:proofErr w:type="spellEnd"/>
      <w:r w:rsidRPr="00430CB1">
        <w:rPr>
          <w:rFonts w:cstheme="minorHAnsi"/>
          <w:lang w:val="es-ES"/>
        </w:rPr>
        <w:t xml:space="preserve">; Thomas </w:t>
      </w:r>
      <w:proofErr w:type="spellStart"/>
      <w:r w:rsidRPr="00430CB1">
        <w:rPr>
          <w:rFonts w:cstheme="minorHAnsi"/>
          <w:lang w:val="es-ES"/>
        </w:rPr>
        <w:t>Agoritsas</w:t>
      </w:r>
      <w:proofErr w:type="spellEnd"/>
      <w:r w:rsidRPr="00430CB1">
        <w:rPr>
          <w:rFonts w:cstheme="minorHAnsi"/>
          <w:lang w:val="es-ES"/>
        </w:rPr>
        <w:t xml:space="preserve">, MD; Ana C. Alba, MD; </w:t>
      </w:r>
      <w:r>
        <w:rPr>
          <w:rFonts w:cstheme="minorHAnsi"/>
          <w:lang w:val="es-ES"/>
        </w:rPr>
        <w:tab/>
      </w:r>
      <w:r w:rsidRPr="00430CB1">
        <w:rPr>
          <w:rFonts w:cstheme="minorHAnsi"/>
          <w:lang w:val="es-ES"/>
        </w:rPr>
        <w:t xml:space="preserve">Gordon </w:t>
      </w:r>
      <w:proofErr w:type="spellStart"/>
      <w:r w:rsidRPr="00430CB1">
        <w:rPr>
          <w:rFonts w:cstheme="minorHAnsi"/>
          <w:lang w:val="es-ES"/>
        </w:rPr>
        <w:t>Guyatt</w:t>
      </w:r>
      <w:proofErr w:type="spellEnd"/>
      <w:r w:rsidRPr="00430CB1">
        <w:rPr>
          <w:rFonts w:cstheme="minorHAnsi"/>
          <w:lang w:val="es-ES"/>
        </w:rPr>
        <w:t xml:space="preserve">, MD, </w:t>
      </w:r>
      <w:proofErr w:type="spellStart"/>
      <w:r w:rsidRPr="00430CB1">
        <w:rPr>
          <w:rFonts w:cstheme="minorHAnsi"/>
          <w:lang w:val="es-ES"/>
        </w:rPr>
        <w:t>MSc</w:t>
      </w:r>
      <w:proofErr w:type="spellEnd"/>
    </w:p>
    <w:p w:rsidR="00430CB1" w:rsidRPr="00430CB1" w:rsidRDefault="00430CB1" w:rsidP="003E6100">
      <w:pPr>
        <w:shd w:val="clear" w:color="auto" w:fill="FFFFFF"/>
        <w:spacing w:after="0" w:line="240" w:lineRule="auto"/>
        <w:ind w:left="680"/>
        <w:jc w:val="both"/>
        <w:rPr>
          <w:rFonts w:eastAsia="Arial" w:cstheme="minorHAnsi"/>
          <w:b/>
        </w:rPr>
      </w:pPr>
      <w:r w:rsidRPr="00430CB1">
        <w:rPr>
          <w:rFonts w:cstheme="minorHAnsi"/>
          <w:lang w:val="es-ES"/>
        </w:rPr>
        <w:t xml:space="preserve">JAMA </w:t>
      </w:r>
      <w:proofErr w:type="spellStart"/>
      <w:r w:rsidRPr="00430CB1">
        <w:rPr>
          <w:rFonts w:cstheme="minorHAnsi"/>
          <w:lang w:val="es-ES"/>
        </w:rPr>
        <w:t>January</w:t>
      </w:r>
      <w:proofErr w:type="spellEnd"/>
      <w:r w:rsidRPr="00430CB1">
        <w:rPr>
          <w:rFonts w:cstheme="minorHAnsi"/>
          <w:lang w:val="es-ES"/>
        </w:rPr>
        <w:t xml:space="preserve"> 22/29, 2014 </w:t>
      </w:r>
      <w:proofErr w:type="spellStart"/>
      <w:r w:rsidRPr="00430CB1">
        <w:rPr>
          <w:rFonts w:cstheme="minorHAnsi"/>
          <w:lang w:val="es-ES"/>
        </w:rPr>
        <w:t>Volume</w:t>
      </w:r>
      <w:proofErr w:type="spellEnd"/>
      <w:r w:rsidRPr="00430CB1">
        <w:rPr>
          <w:rFonts w:cstheme="minorHAnsi"/>
          <w:lang w:val="es-ES"/>
        </w:rPr>
        <w:t xml:space="preserve"> 311, </w:t>
      </w:r>
      <w:proofErr w:type="spellStart"/>
      <w:r w:rsidRPr="00430CB1">
        <w:rPr>
          <w:rFonts w:cstheme="minorHAnsi"/>
          <w:lang w:val="es-ES"/>
        </w:rPr>
        <w:t>Number</w:t>
      </w:r>
      <w:proofErr w:type="spellEnd"/>
      <w:r w:rsidRPr="00430CB1">
        <w:rPr>
          <w:rFonts w:cstheme="minorHAnsi"/>
          <w:lang w:val="es-ES"/>
        </w:rPr>
        <w:t xml:space="preserve"> 4</w:t>
      </w:r>
    </w:p>
    <w:p w:rsidR="00430CB1" w:rsidRPr="00910814" w:rsidRDefault="008D4CE8" w:rsidP="003E6100">
      <w:pPr>
        <w:shd w:val="clear" w:color="auto" w:fill="FFFFFF"/>
        <w:spacing w:after="0" w:line="240" w:lineRule="auto"/>
        <w:ind w:left="680"/>
        <w:jc w:val="both"/>
        <w:rPr>
          <w:rFonts w:eastAsia="Arial" w:cstheme="minorHAnsi"/>
          <w:b/>
        </w:rPr>
      </w:pPr>
      <w:hyperlink r:id="rId41" w:history="1">
        <w:r w:rsidR="00430CB1" w:rsidRPr="00757044">
          <w:rPr>
            <w:rStyle w:val="Hipervnculo"/>
            <w:rFonts w:eastAsia="Arial" w:cstheme="minorHAnsi"/>
            <w:b/>
          </w:rPr>
          <w:t>http://www.conovers.org/ftp/JAMA%20subgroup%20analyses%201%202014.pdf</w:t>
        </w:r>
      </w:hyperlink>
      <w:r w:rsidR="00430CB1">
        <w:rPr>
          <w:rFonts w:eastAsia="Arial" w:cstheme="minorHAnsi"/>
          <w:b/>
        </w:rPr>
        <w:t xml:space="preserve"> </w:t>
      </w:r>
    </w:p>
    <w:p w:rsidR="00292271" w:rsidRPr="00910814" w:rsidRDefault="00292271" w:rsidP="003E6100">
      <w:pPr>
        <w:shd w:val="clear" w:color="auto" w:fill="FFFFFF"/>
        <w:spacing w:after="0" w:line="240" w:lineRule="auto"/>
        <w:ind w:left="680"/>
        <w:jc w:val="both"/>
        <w:rPr>
          <w:rFonts w:eastAsia="Arial" w:cstheme="minorHAnsi"/>
          <w:b/>
        </w:rPr>
      </w:pPr>
    </w:p>
    <w:p w:rsidR="00292271" w:rsidRPr="00910814" w:rsidRDefault="00292271" w:rsidP="003E6100">
      <w:pPr>
        <w:shd w:val="clear" w:color="auto" w:fill="FBE4D5" w:themeFill="accent2" w:themeFillTint="33"/>
        <w:spacing w:after="0" w:line="240" w:lineRule="auto"/>
        <w:ind w:left="680"/>
        <w:jc w:val="both"/>
        <w:rPr>
          <w:rFonts w:eastAsia="Arial" w:cstheme="minorHAnsi"/>
          <w:b/>
        </w:rPr>
      </w:pPr>
      <w:r w:rsidRPr="00910814">
        <w:rPr>
          <w:rFonts w:eastAsia="Arial" w:cstheme="minorHAnsi"/>
          <w:b/>
        </w:rPr>
        <w:t>POSICIONAMIENTO TERAPEUTICO</w:t>
      </w:r>
    </w:p>
    <w:p w:rsidR="00680E94" w:rsidRDefault="00680E94" w:rsidP="003E6100">
      <w:pPr>
        <w:pStyle w:val="Textoindependiente"/>
        <w:spacing w:after="0" w:line="240" w:lineRule="auto"/>
        <w:ind w:left="680"/>
        <w:jc w:val="both"/>
        <w:rPr>
          <w:rFonts w:eastAsia="Arial" w:cstheme="minorHAnsi"/>
          <w:b/>
        </w:rPr>
      </w:pPr>
    </w:p>
    <w:p w:rsidR="00680E94" w:rsidRPr="003C51FC" w:rsidRDefault="00680E94" w:rsidP="003E6100">
      <w:pPr>
        <w:pStyle w:val="Textoindependiente"/>
        <w:spacing w:after="0" w:line="240" w:lineRule="auto"/>
        <w:ind w:left="680"/>
        <w:jc w:val="both"/>
        <w:rPr>
          <w:rFonts w:eastAsia="Arial" w:cstheme="minorHAnsi"/>
          <w:b/>
          <w:caps/>
        </w:rPr>
      </w:pPr>
      <w:r w:rsidRPr="003C51FC">
        <w:rPr>
          <w:rFonts w:eastAsia="Arial" w:cstheme="minorHAnsi"/>
          <w:b/>
          <w:caps/>
        </w:rPr>
        <w:t>Criterios de posicionamiento terapéutico y como priorizarlos</w:t>
      </w:r>
    </w:p>
    <w:p w:rsidR="008C07C0" w:rsidRPr="003C51FC" w:rsidRDefault="003C51FC" w:rsidP="003E6100">
      <w:pPr>
        <w:shd w:val="clear" w:color="auto" w:fill="FFFFFF"/>
        <w:spacing w:after="0" w:line="240" w:lineRule="auto"/>
        <w:ind w:left="680"/>
        <w:jc w:val="both"/>
        <w:rPr>
          <w:rFonts w:eastAsia="Arial" w:cstheme="minorHAnsi"/>
        </w:rPr>
      </w:pPr>
      <w:r>
        <w:rPr>
          <w:rFonts w:eastAsia="Arial" w:cstheme="minorHAnsi"/>
          <w:b/>
        </w:rPr>
        <w:t xml:space="preserve">Ver </w:t>
      </w:r>
      <w:proofErr w:type="spellStart"/>
      <w:r w:rsidR="00680E94">
        <w:rPr>
          <w:rFonts w:eastAsia="Arial" w:cstheme="minorHAnsi"/>
          <w:b/>
        </w:rPr>
        <w:t>Pag</w:t>
      </w:r>
      <w:proofErr w:type="spellEnd"/>
      <w:r w:rsidR="00680E94">
        <w:rPr>
          <w:rFonts w:eastAsia="Arial" w:cstheme="minorHAnsi"/>
          <w:b/>
        </w:rPr>
        <w:t xml:space="preserve"> 76</w:t>
      </w:r>
      <w:r w:rsidRPr="003C51FC">
        <w:rPr>
          <w:rFonts w:eastAsia="Arial" w:cstheme="minorHAnsi"/>
        </w:rPr>
        <w:t xml:space="preserve"> </w:t>
      </w:r>
      <w:r>
        <w:rPr>
          <w:rFonts w:eastAsia="Arial" w:cstheme="minorHAnsi"/>
        </w:rPr>
        <w:t xml:space="preserve">del manual </w:t>
      </w:r>
      <w:r w:rsidRPr="00910814">
        <w:rPr>
          <w:rFonts w:eastAsia="Arial" w:cstheme="minorHAnsi"/>
          <w:b/>
          <w:bCs/>
          <w:caps/>
          <w:lang w:val="es-ES"/>
        </w:rPr>
        <w:t>“Bases metodológicas para la evaluación de nuevos fármacos”. Ed 2014.</w:t>
      </w:r>
      <w:r w:rsidRPr="005B697B">
        <w:rPr>
          <w:rFonts w:eastAsia="Times New Roman" w:cstheme="minorHAnsi"/>
          <w:kern w:val="28"/>
          <w:lang w:val="es-ES" w:eastAsia="es-ES"/>
        </w:rPr>
        <w:t xml:space="preserve"> </w:t>
      </w:r>
    </w:p>
    <w:p w:rsidR="00680E94" w:rsidRDefault="008D4CE8" w:rsidP="003E6100">
      <w:pPr>
        <w:pStyle w:val="Textoindependiente"/>
        <w:spacing w:after="0" w:line="240" w:lineRule="auto"/>
        <w:ind w:left="680"/>
        <w:jc w:val="both"/>
        <w:rPr>
          <w:rFonts w:eastAsia="Arial" w:cstheme="minorHAnsi"/>
          <w:b/>
        </w:rPr>
      </w:pPr>
      <w:hyperlink r:id="rId42" w:history="1">
        <w:r w:rsidR="00680E94" w:rsidRPr="00910814">
          <w:rPr>
            <w:rStyle w:val="Hipervnculo"/>
            <w:rFonts w:eastAsia="Arial" w:cstheme="minorHAnsi"/>
            <w:lang w:val="es-ES"/>
          </w:rPr>
          <w:t>http://www.elcomprimido.com/FARHSD/WEB_CURSO_EVALUACION_SELECCION_12__MAYO_2014/CONTENIDOS/Cuaderno_Bases_Metodologicas/BasesMetodologicasEvaluacionNuevosFarmacos_Curso12_Ed2014.doc</w:t>
        </w:r>
      </w:hyperlink>
    </w:p>
    <w:p w:rsidR="00292271" w:rsidRPr="00910814" w:rsidRDefault="00292271" w:rsidP="00520461">
      <w:pPr>
        <w:pStyle w:val="Textoindependiente"/>
        <w:spacing w:after="0" w:line="240" w:lineRule="auto"/>
        <w:ind w:left="680"/>
        <w:jc w:val="both"/>
        <w:rPr>
          <w:rFonts w:eastAsia="Arial" w:cstheme="minorHAnsi"/>
          <w:b/>
        </w:rPr>
      </w:pPr>
    </w:p>
    <w:p w:rsidR="00520461" w:rsidRDefault="008C07C0" w:rsidP="00520461">
      <w:pPr>
        <w:shd w:val="clear" w:color="auto" w:fill="FFFFFF"/>
        <w:spacing w:after="0" w:line="240" w:lineRule="auto"/>
        <w:ind w:left="680"/>
        <w:jc w:val="both"/>
        <w:rPr>
          <w:rFonts w:eastAsia="Arial" w:cstheme="minorHAnsi"/>
          <w:b/>
        </w:rPr>
      </w:pPr>
      <w:r w:rsidRPr="00910814">
        <w:rPr>
          <w:rFonts w:eastAsia="Arial" w:cstheme="minorHAnsi"/>
          <w:b/>
        </w:rPr>
        <w:t>Manual</w:t>
      </w:r>
      <w:r w:rsidR="00680E94">
        <w:rPr>
          <w:rFonts w:eastAsia="Arial" w:cstheme="minorHAnsi"/>
          <w:b/>
        </w:rPr>
        <w:t xml:space="preserve">es </w:t>
      </w:r>
      <w:r w:rsidR="003C51FC">
        <w:rPr>
          <w:rFonts w:eastAsia="Arial" w:cstheme="minorHAnsi"/>
          <w:b/>
        </w:rPr>
        <w:t xml:space="preserve">extensos </w:t>
      </w:r>
      <w:r w:rsidR="00680E94">
        <w:rPr>
          <w:rFonts w:eastAsia="Arial" w:cstheme="minorHAnsi"/>
          <w:b/>
        </w:rPr>
        <w:t>para el posicionamiento terapéutico:</w:t>
      </w:r>
    </w:p>
    <w:p w:rsidR="00520461" w:rsidRDefault="00520461" w:rsidP="00520461">
      <w:pPr>
        <w:shd w:val="clear" w:color="auto" w:fill="FFFFFF"/>
        <w:spacing w:after="0" w:line="240" w:lineRule="auto"/>
        <w:ind w:left="680"/>
        <w:jc w:val="both"/>
        <w:rPr>
          <w:rFonts w:eastAsia="Arial" w:cstheme="minorHAnsi"/>
          <w:b/>
        </w:rPr>
      </w:pPr>
    </w:p>
    <w:p w:rsidR="002254D5" w:rsidRPr="00520461" w:rsidRDefault="00680E94" w:rsidP="00520461">
      <w:pPr>
        <w:shd w:val="clear" w:color="auto" w:fill="FFFFFF"/>
        <w:spacing w:after="0" w:line="240" w:lineRule="auto"/>
        <w:ind w:left="680"/>
        <w:jc w:val="both"/>
        <w:rPr>
          <w:rFonts w:eastAsia="Arial" w:cstheme="minorHAnsi"/>
          <w:b/>
        </w:rPr>
      </w:pPr>
      <w:r w:rsidRPr="00520461">
        <w:rPr>
          <w:rFonts w:eastAsia="Times New Roman" w:cstheme="minorHAnsi"/>
          <w:b/>
          <w:caps/>
          <w:lang w:val="es-ES" w:eastAsia="es-ES"/>
        </w:rPr>
        <w:t>Posicionamiento de los medicamentos en guías terapéuticas y protocolos clínicos</w:t>
      </w:r>
      <w:r w:rsidR="00520461" w:rsidRPr="00520461">
        <w:rPr>
          <w:rFonts w:eastAsia="Times New Roman" w:cstheme="minorHAnsi"/>
          <w:b/>
          <w:caps/>
          <w:lang w:val="es-ES" w:eastAsia="es-ES"/>
        </w:rPr>
        <w:t>.</w:t>
      </w:r>
      <w:r w:rsidR="00520461">
        <w:rPr>
          <w:rFonts w:eastAsia="Times New Roman" w:cstheme="minorHAnsi"/>
          <w:b/>
          <w:lang w:val="es-ES" w:eastAsia="es-ES"/>
        </w:rPr>
        <w:t xml:space="preserve"> </w:t>
      </w:r>
      <w:r w:rsidR="002254D5" w:rsidRPr="00910814">
        <w:rPr>
          <w:rFonts w:eastAsia="Times New Roman" w:cstheme="minorHAnsi"/>
          <w:b/>
          <w:lang w:val="es-ES" w:eastAsia="es-ES"/>
        </w:rPr>
        <w:t xml:space="preserve">Documento base versión 1.0. Abril 2008 </w:t>
      </w:r>
      <w:proofErr w:type="spellStart"/>
      <w:r w:rsidR="002254D5" w:rsidRPr="00910814">
        <w:rPr>
          <w:rFonts w:eastAsia="Times New Roman" w:cstheme="minorHAnsi"/>
          <w:lang w:val="es-ES" w:eastAsia="es-ES"/>
        </w:rPr>
        <w:t>Puigventós</w:t>
      </w:r>
      <w:proofErr w:type="spellEnd"/>
      <w:r w:rsidR="002254D5" w:rsidRPr="00910814">
        <w:rPr>
          <w:rFonts w:eastAsia="Times New Roman" w:cstheme="minorHAnsi"/>
          <w:lang w:val="es-ES" w:eastAsia="es-ES"/>
        </w:rPr>
        <w:t xml:space="preserve"> F,  Calderón B, Calvo C, Fraga </w:t>
      </w:r>
      <w:proofErr w:type="spellStart"/>
      <w:r w:rsidR="002254D5" w:rsidRPr="00910814">
        <w:rPr>
          <w:rFonts w:eastAsia="Times New Roman" w:cstheme="minorHAnsi"/>
          <w:lang w:val="es-ES" w:eastAsia="es-ES"/>
        </w:rPr>
        <w:t>MªD</w:t>
      </w:r>
      <w:proofErr w:type="spellEnd"/>
    </w:p>
    <w:p w:rsidR="00520461" w:rsidRDefault="008C07C0" w:rsidP="00520461">
      <w:pPr>
        <w:spacing w:after="0" w:line="240" w:lineRule="auto"/>
        <w:ind w:left="680"/>
        <w:jc w:val="both"/>
        <w:rPr>
          <w:rFonts w:eastAsia="Times New Roman" w:cstheme="minorHAnsi"/>
          <w:iCs/>
          <w:lang w:val="es-ES" w:eastAsia="es-ES"/>
        </w:rPr>
      </w:pPr>
      <w:r>
        <w:rPr>
          <w:rFonts w:cstheme="minorHAnsi"/>
        </w:rPr>
        <w:tab/>
      </w:r>
      <w:hyperlink r:id="rId43" w:history="1">
        <w:r w:rsidR="002254D5" w:rsidRPr="00910814">
          <w:rPr>
            <w:rFonts w:eastAsia="Times New Roman" w:cstheme="minorHAnsi"/>
            <w:iCs/>
            <w:color w:val="0000FF"/>
            <w:u w:val="single"/>
            <w:lang w:val="es-ES" w:eastAsia="es-ES"/>
          </w:rPr>
          <w:t>http://www.elcomprimido.com/FARHSD/Posicionamento_Terapeutico/Versio_1_0_PosTer_DocumentoCompleto.pdf</w:t>
        </w:r>
      </w:hyperlink>
      <w:r w:rsidR="002254D5" w:rsidRPr="00910814">
        <w:rPr>
          <w:rFonts w:eastAsia="Times New Roman" w:cstheme="minorHAnsi"/>
          <w:iCs/>
          <w:lang w:val="es-ES" w:eastAsia="es-ES"/>
        </w:rPr>
        <w:t xml:space="preserve"> </w:t>
      </w:r>
    </w:p>
    <w:p w:rsidR="00520461" w:rsidRDefault="00520461" w:rsidP="00520461">
      <w:pPr>
        <w:spacing w:after="0" w:line="240" w:lineRule="auto"/>
        <w:ind w:left="680"/>
        <w:jc w:val="both"/>
        <w:rPr>
          <w:rFonts w:eastAsia="Times New Roman" w:cstheme="minorHAnsi"/>
          <w:iCs/>
          <w:lang w:val="es-ES" w:eastAsia="es-ES"/>
        </w:rPr>
      </w:pPr>
    </w:p>
    <w:p w:rsidR="00520461" w:rsidRDefault="00680E94" w:rsidP="00520461">
      <w:pPr>
        <w:spacing w:after="0" w:line="240" w:lineRule="auto"/>
        <w:ind w:left="680"/>
        <w:jc w:val="both"/>
        <w:rPr>
          <w:rFonts w:eastAsia="Times New Roman" w:cstheme="minorHAnsi"/>
          <w:iCs/>
          <w:lang w:val="es-ES" w:eastAsia="es-ES"/>
        </w:rPr>
      </w:pPr>
      <w:r w:rsidRPr="00520461">
        <w:rPr>
          <w:rFonts w:eastAsia="Times New Roman" w:cstheme="minorHAnsi"/>
          <w:b/>
          <w:caps/>
          <w:lang w:val="es-ES" w:eastAsia="es-ES"/>
        </w:rPr>
        <w:t>Posicionamiento de los medicamentos en guías terapéuticas y protocolos clínicos</w:t>
      </w:r>
      <w:r w:rsidR="00520461" w:rsidRPr="00520461">
        <w:rPr>
          <w:rFonts w:eastAsia="Times New Roman" w:cstheme="minorHAnsi"/>
          <w:b/>
          <w:caps/>
          <w:lang w:val="es-ES" w:eastAsia="es-ES"/>
        </w:rPr>
        <w:t>.</w:t>
      </w:r>
      <w:r w:rsidR="00520461">
        <w:rPr>
          <w:rFonts w:eastAsia="Times New Roman" w:cstheme="minorHAnsi"/>
          <w:b/>
          <w:lang w:val="es-ES" w:eastAsia="es-ES"/>
        </w:rPr>
        <w:t xml:space="preserve"> </w:t>
      </w:r>
      <w:r w:rsidR="002254D5" w:rsidRPr="00910814">
        <w:rPr>
          <w:rFonts w:eastAsia="Times New Roman" w:cstheme="minorHAnsi"/>
          <w:b/>
          <w:lang w:val="es-ES" w:eastAsia="es-ES"/>
        </w:rPr>
        <w:t>Documento completo. Monografía SEFH 2009</w:t>
      </w:r>
    </w:p>
    <w:p w:rsidR="002254D5" w:rsidRPr="00520461" w:rsidRDefault="00680E94" w:rsidP="00520461">
      <w:pPr>
        <w:spacing w:after="0" w:line="240" w:lineRule="auto"/>
        <w:ind w:left="680"/>
        <w:jc w:val="both"/>
        <w:rPr>
          <w:rFonts w:eastAsia="Times New Roman" w:cstheme="minorHAnsi"/>
          <w:iCs/>
          <w:lang w:val="es-ES" w:eastAsia="es-ES"/>
        </w:rPr>
      </w:pPr>
      <w:proofErr w:type="spellStart"/>
      <w:r w:rsidRPr="00910814">
        <w:rPr>
          <w:rFonts w:eastAsia="Times New Roman" w:cstheme="minorHAnsi"/>
          <w:lang w:val="es-ES" w:eastAsia="es-ES"/>
        </w:rPr>
        <w:t>Puigventós</w:t>
      </w:r>
      <w:proofErr w:type="spellEnd"/>
      <w:r w:rsidRPr="00910814">
        <w:rPr>
          <w:rFonts w:eastAsia="Times New Roman" w:cstheme="minorHAnsi"/>
          <w:lang w:val="es-ES" w:eastAsia="es-ES"/>
        </w:rPr>
        <w:t xml:space="preserve"> F, Calderón B, Gorgas MQ: </w:t>
      </w:r>
      <w:r w:rsidR="002254D5" w:rsidRPr="00910814">
        <w:rPr>
          <w:rFonts w:eastAsia="Times New Roman" w:cstheme="minorHAnsi"/>
          <w:lang w:val="es-ES" w:eastAsia="es-ES"/>
        </w:rPr>
        <w:t xml:space="preserve">El Farmacéutico Hospitales. Ediciones Mayo SA. Barcelona. 2009 </w:t>
      </w:r>
    </w:p>
    <w:p w:rsidR="002254D5" w:rsidRPr="00910814" w:rsidRDefault="008C07C0" w:rsidP="003E6100">
      <w:pPr>
        <w:spacing w:after="0" w:line="240" w:lineRule="auto"/>
        <w:ind w:left="680"/>
        <w:jc w:val="both"/>
        <w:rPr>
          <w:rFonts w:eastAsia="Times New Roman" w:cstheme="minorHAnsi"/>
          <w:lang w:val="es-ES" w:eastAsia="es-ES"/>
        </w:rPr>
      </w:pPr>
      <w:r>
        <w:rPr>
          <w:rFonts w:cstheme="minorHAnsi"/>
        </w:rPr>
        <w:tab/>
      </w:r>
      <w:hyperlink r:id="rId44" w:history="1">
        <w:r w:rsidR="002254D5" w:rsidRPr="00910814">
          <w:rPr>
            <w:rFonts w:eastAsia="Times New Roman" w:cstheme="minorHAnsi"/>
            <w:color w:val="0000FF"/>
            <w:u w:val="single"/>
            <w:lang w:val="es-ES" w:eastAsia="es-ES"/>
          </w:rPr>
          <w:t>http://www.elcomprimido.com/FARHSD/MP_Monografia2009_SEFH_PosicionamientoTerapeutico.pdf</w:t>
        </w:r>
      </w:hyperlink>
      <w:r w:rsidR="002254D5" w:rsidRPr="00910814">
        <w:rPr>
          <w:rFonts w:eastAsia="Times New Roman" w:cstheme="minorHAnsi"/>
          <w:lang w:val="es-ES" w:eastAsia="es-ES"/>
        </w:rPr>
        <w:t xml:space="preserve"> </w:t>
      </w:r>
    </w:p>
    <w:p w:rsidR="00520461" w:rsidRDefault="00520461" w:rsidP="00520461">
      <w:pPr>
        <w:pStyle w:val="Textoindependiente"/>
        <w:spacing w:after="0" w:line="240" w:lineRule="auto"/>
        <w:ind w:left="680"/>
        <w:jc w:val="both"/>
        <w:rPr>
          <w:rFonts w:eastAsia="Arial" w:cstheme="minorHAnsi"/>
          <w:b/>
        </w:rPr>
      </w:pPr>
    </w:p>
    <w:p w:rsidR="00520461" w:rsidRPr="00910814" w:rsidRDefault="00520461" w:rsidP="00520461">
      <w:pPr>
        <w:pStyle w:val="Textoindependiente"/>
        <w:shd w:val="clear" w:color="auto" w:fill="FBE4D5" w:themeFill="accent2" w:themeFillTint="33"/>
        <w:spacing w:after="0" w:line="240" w:lineRule="auto"/>
        <w:ind w:left="680"/>
        <w:jc w:val="both"/>
        <w:rPr>
          <w:rFonts w:eastAsia="Times New Roman" w:cstheme="minorHAnsi"/>
          <w:color w:val="002060"/>
          <w:lang w:val="es-ES" w:eastAsia="es-ES"/>
        </w:rPr>
      </w:pPr>
      <w:proofErr w:type="spellStart"/>
      <w:r w:rsidRPr="00910814">
        <w:rPr>
          <w:rFonts w:eastAsia="Arial" w:cstheme="minorHAnsi"/>
          <w:b/>
        </w:rPr>
        <w:t>Guia</w:t>
      </w:r>
      <w:proofErr w:type="spellEnd"/>
      <w:r w:rsidRPr="00910814">
        <w:rPr>
          <w:rFonts w:eastAsia="Arial" w:cstheme="minorHAnsi"/>
          <w:b/>
        </w:rPr>
        <w:t xml:space="preserve"> ATE (</w:t>
      </w:r>
      <w:proofErr w:type="spellStart"/>
      <w:r w:rsidRPr="00910814">
        <w:rPr>
          <w:rFonts w:eastAsia="Arial" w:cstheme="minorHAnsi"/>
          <w:b/>
        </w:rPr>
        <w:t>Med</w:t>
      </w:r>
      <w:proofErr w:type="spellEnd"/>
      <w:r w:rsidRPr="00910814">
        <w:rPr>
          <w:rFonts w:eastAsia="Arial" w:cstheme="minorHAnsi"/>
          <w:b/>
        </w:rPr>
        <w:t xml:space="preserve"> </w:t>
      </w:r>
      <w:proofErr w:type="spellStart"/>
      <w:r w:rsidRPr="00910814">
        <w:rPr>
          <w:rFonts w:eastAsia="Arial" w:cstheme="minorHAnsi"/>
          <w:b/>
        </w:rPr>
        <w:t>Clin</w:t>
      </w:r>
      <w:proofErr w:type="spellEnd"/>
      <w:r w:rsidRPr="00910814">
        <w:rPr>
          <w:rFonts w:eastAsia="Arial" w:cstheme="minorHAnsi"/>
          <w:b/>
        </w:rPr>
        <w:t>)</w:t>
      </w:r>
    </w:p>
    <w:p w:rsidR="00520461" w:rsidRPr="00520461" w:rsidRDefault="00520461" w:rsidP="00520461">
      <w:pPr>
        <w:pStyle w:val="Textoindependiente"/>
        <w:spacing w:after="0" w:line="240" w:lineRule="auto"/>
        <w:ind w:left="680"/>
        <w:jc w:val="both"/>
        <w:rPr>
          <w:rFonts w:eastAsia="Times New Roman" w:cstheme="minorHAnsi"/>
          <w:caps/>
          <w:lang w:val="es-ES" w:eastAsia="es-ES"/>
        </w:rPr>
      </w:pPr>
      <w:r w:rsidRPr="00520461">
        <w:rPr>
          <w:rFonts w:eastAsia="Times New Roman" w:cstheme="minorHAnsi"/>
          <w:b/>
          <w:bCs/>
          <w:caps/>
          <w:lang w:val="es-ES" w:eastAsia="es-ES"/>
        </w:rPr>
        <w:lastRenderedPageBreak/>
        <w:t>Evaluación y posicionamiento de medicamentos como alternativas terapéuticas equivalentes</w:t>
      </w:r>
      <w:r w:rsidRPr="00520461">
        <w:rPr>
          <w:rFonts w:eastAsia="Times New Roman" w:cstheme="minorHAnsi"/>
          <w:caps/>
          <w:lang w:val="es-ES" w:eastAsia="es-ES"/>
        </w:rPr>
        <w:tab/>
      </w:r>
    </w:p>
    <w:p w:rsidR="00520461" w:rsidRPr="00520461" w:rsidRDefault="00520461" w:rsidP="00520461">
      <w:pPr>
        <w:pStyle w:val="Textoindependiente"/>
        <w:spacing w:after="0" w:line="240" w:lineRule="auto"/>
        <w:ind w:left="680"/>
        <w:jc w:val="both"/>
        <w:rPr>
          <w:rFonts w:eastAsia="Times New Roman" w:cstheme="minorHAnsi"/>
          <w:lang w:val="es-ES" w:eastAsia="es-ES"/>
        </w:rPr>
      </w:pPr>
      <w:r w:rsidRPr="00520461">
        <w:rPr>
          <w:rFonts w:eastAsia="Times New Roman" w:cstheme="minorHAnsi"/>
          <w:lang w:val="es-ES" w:eastAsia="es-ES"/>
        </w:rPr>
        <w:t>Alegre Del Rey EJ, Fénix Caballero S, Castaño Lara R, Sierra García F.</w:t>
      </w:r>
    </w:p>
    <w:p w:rsidR="00520461" w:rsidRPr="00520461" w:rsidRDefault="00520461" w:rsidP="00520461">
      <w:pPr>
        <w:spacing w:after="0" w:line="240" w:lineRule="auto"/>
        <w:ind w:left="680"/>
        <w:jc w:val="both"/>
        <w:rPr>
          <w:rFonts w:eastAsia="Times New Roman" w:cstheme="minorHAnsi"/>
          <w:b/>
          <w:bCs/>
          <w:lang w:val="es-ES" w:eastAsia="es-ES"/>
        </w:rPr>
      </w:pPr>
      <w:r w:rsidRPr="00520461">
        <w:rPr>
          <w:rFonts w:eastAsia="Times New Roman" w:cstheme="minorHAnsi"/>
          <w:lang w:val="en-US" w:eastAsia="es-ES"/>
        </w:rPr>
        <w:tab/>
      </w:r>
      <w:proofErr w:type="gramStart"/>
      <w:r w:rsidRPr="00520461">
        <w:rPr>
          <w:rFonts w:eastAsia="Times New Roman" w:cstheme="minorHAnsi"/>
          <w:lang w:val="en-US" w:eastAsia="es-ES"/>
        </w:rPr>
        <w:t xml:space="preserve">Med </w:t>
      </w:r>
      <w:proofErr w:type="spellStart"/>
      <w:r w:rsidRPr="00520461">
        <w:rPr>
          <w:rFonts w:eastAsia="Times New Roman" w:cstheme="minorHAnsi"/>
          <w:lang w:val="en-US" w:eastAsia="es-ES"/>
        </w:rPr>
        <w:t>Clin</w:t>
      </w:r>
      <w:proofErr w:type="spellEnd"/>
      <w:r w:rsidRPr="00520461">
        <w:rPr>
          <w:rFonts w:eastAsia="Times New Roman" w:cstheme="minorHAnsi"/>
          <w:lang w:val="en-US" w:eastAsia="es-ES"/>
        </w:rPr>
        <w:t xml:space="preserve"> (</w:t>
      </w:r>
      <w:proofErr w:type="spellStart"/>
      <w:r w:rsidRPr="00520461">
        <w:rPr>
          <w:rFonts w:eastAsia="Times New Roman" w:cstheme="minorHAnsi"/>
          <w:lang w:val="en-US" w:eastAsia="es-ES"/>
        </w:rPr>
        <w:t>Barc</w:t>
      </w:r>
      <w:proofErr w:type="spellEnd"/>
      <w:r w:rsidRPr="00520461">
        <w:rPr>
          <w:rFonts w:eastAsia="Times New Roman" w:cstheme="minorHAnsi"/>
          <w:lang w:val="en-US" w:eastAsia="es-ES"/>
        </w:rPr>
        <w:t>).</w:t>
      </w:r>
      <w:proofErr w:type="gramEnd"/>
      <w:r w:rsidRPr="00520461">
        <w:rPr>
          <w:rFonts w:eastAsia="Times New Roman" w:cstheme="minorHAnsi"/>
          <w:lang w:val="en-US" w:eastAsia="es-ES"/>
        </w:rPr>
        <w:t xml:space="preserve"> </w:t>
      </w:r>
      <w:proofErr w:type="gramStart"/>
      <w:r w:rsidRPr="00520461">
        <w:rPr>
          <w:rFonts w:eastAsia="Times New Roman" w:cstheme="minorHAnsi"/>
          <w:lang w:val="en-US" w:eastAsia="es-ES"/>
        </w:rPr>
        <w:t>S0025-7753(13)00919-6.</w:t>
      </w:r>
      <w:proofErr w:type="gramEnd"/>
      <w:r w:rsidRPr="00520461">
        <w:rPr>
          <w:rFonts w:eastAsia="Times New Roman" w:cstheme="minorHAnsi"/>
          <w:lang w:val="en-US" w:eastAsia="es-ES"/>
        </w:rPr>
        <w:t xml:space="preserve"> 2014 Jul 22</w:t>
      </w:r>
      <w:proofErr w:type="gramStart"/>
      <w:r w:rsidRPr="00520461">
        <w:rPr>
          <w:rFonts w:eastAsia="Times New Roman" w:cstheme="minorHAnsi"/>
          <w:lang w:val="en-US" w:eastAsia="es-ES"/>
        </w:rPr>
        <w:t>;143</w:t>
      </w:r>
      <w:proofErr w:type="gramEnd"/>
      <w:r w:rsidRPr="00520461">
        <w:rPr>
          <w:rFonts w:eastAsia="Times New Roman" w:cstheme="minorHAnsi"/>
          <w:lang w:val="en-US" w:eastAsia="es-ES"/>
        </w:rPr>
        <w:t xml:space="preserve">(2):85-90. </w:t>
      </w:r>
      <w:proofErr w:type="spellStart"/>
      <w:proofErr w:type="gramStart"/>
      <w:r w:rsidRPr="00520461">
        <w:rPr>
          <w:rFonts w:eastAsia="Times New Roman" w:cstheme="minorHAnsi"/>
          <w:lang w:val="en-US" w:eastAsia="es-ES"/>
        </w:rPr>
        <w:t>doi</w:t>
      </w:r>
      <w:proofErr w:type="spellEnd"/>
      <w:proofErr w:type="gramEnd"/>
      <w:r w:rsidRPr="00520461">
        <w:rPr>
          <w:rFonts w:eastAsia="Times New Roman" w:cstheme="minorHAnsi"/>
          <w:lang w:val="en-US" w:eastAsia="es-ES"/>
        </w:rPr>
        <w:t xml:space="preserve">: 10.1016/j.medcli.2013.11.033. </w:t>
      </w:r>
      <w:proofErr w:type="spellStart"/>
      <w:r w:rsidRPr="00520461">
        <w:rPr>
          <w:rFonts w:eastAsia="Times New Roman" w:cstheme="minorHAnsi"/>
          <w:lang w:val="en-US" w:eastAsia="es-ES"/>
        </w:rPr>
        <w:t>Epub</w:t>
      </w:r>
      <w:proofErr w:type="spellEnd"/>
      <w:r w:rsidRPr="00520461">
        <w:rPr>
          <w:rFonts w:eastAsia="Times New Roman" w:cstheme="minorHAnsi"/>
          <w:lang w:val="en-US" w:eastAsia="es-ES"/>
        </w:rPr>
        <w:t xml:space="preserve"> 2014 Jan 28.</w:t>
      </w:r>
    </w:p>
    <w:p w:rsidR="00520461" w:rsidRDefault="008D4CE8" w:rsidP="00520461">
      <w:pPr>
        <w:spacing w:after="0" w:line="240" w:lineRule="auto"/>
        <w:ind w:left="680"/>
        <w:jc w:val="both"/>
        <w:rPr>
          <w:rFonts w:eastAsia="Times New Roman" w:cstheme="minorHAnsi"/>
          <w:color w:val="000000"/>
          <w:lang w:val="es-ES" w:eastAsia="es-ES"/>
        </w:rPr>
      </w:pPr>
      <w:hyperlink r:id="rId45" w:history="1">
        <w:r w:rsidR="00520461" w:rsidRPr="00723FE7">
          <w:rPr>
            <w:rStyle w:val="Hipervnculo"/>
            <w:rFonts w:eastAsia="Times New Roman" w:cstheme="minorHAnsi"/>
            <w:lang w:val="es-ES" w:eastAsia="es-ES"/>
          </w:rPr>
          <w:t>http://www.ncbi.nlm.nih.gov/pubmed/24480291</w:t>
        </w:r>
      </w:hyperlink>
      <w:r w:rsidR="00520461">
        <w:rPr>
          <w:rFonts w:eastAsia="Times New Roman" w:cstheme="minorHAnsi"/>
          <w:color w:val="000000"/>
          <w:lang w:val="es-ES" w:eastAsia="es-ES"/>
        </w:rPr>
        <w:t xml:space="preserve"> </w:t>
      </w:r>
    </w:p>
    <w:p w:rsidR="00520461" w:rsidRPr="00C3622B" w:rsidRDefault="00520461" w:rsidP="00520461">
      <w:pPr>
        <w:spacing w:after="0" w:line="240" w:lineRule="auto"/>
        <w:ind w:left="680"/>
        <w:jc w:val="both"/>
        <w:rPr>
          <w:rFonts w:eastAsia="Times New Roman" w:cstheme="minorHAnsi"/>
          <w:color w:val="000000"/>
          <w:lang w:val="es-ES" w:eastAsia="es-ES"/>
        </w:rPr>
      </w:pPr>
      <w:r>
        <w:rPr>
          <w:rFonts w:eastAsia="Times New Roman" w:cstheme="minorHAnsi"/>
          <w:color w:val="000000"/>
          <w:lang w:val="es-ES" w:eastAsia="es-ES"/>
        </w:rPr>
        <w:t>En la carpeta de Instrumentos para la evaluación PNT, ver articulo completo.</w:t>
      </w:r>
    </w:p>
    <w:p w:rsidR="00292271" w:rsidRPr="00910814" w:rsidRDefault="00292271" w:rsidP="003E6100">
      <w:pPr>
        <w:shd w:val="clear" w:color="auto" w:fill="FFFFFF"/>
        <w:spacing w:after="0" w:line="240" w:lineRule="auto"/>
        <w:ind w:left="680"/>
        <w:jc w:val="both"/>
        <w:rPr>
          <w:rFonts w:eastAsia="Arial" w:cstheme="minorHAnsi"/>
          <w:b/>
        </w:rPr>
      </w:pPr>
    </w:p>
    <w:p w:rsidR="001555B1" w:rsidRPr="00910814" w:rsidRDefault="001555B1" w:rsidP="003E6100">
      <w:pPr>
        <w:shd w:val="clear" w:color="auto" w:fill="FBE4D5" w:themeFill="accent2" w:themeFillTint="33"/>
        <w:spacing w:after="0" w:line="240" w:lineRule="auto"/>
        <w:ind w:left="680"/>
        <w:jc w:val="both"/>
        <w:rPr>
          <w:rFonts w:eastAsia="Arial" w:cstheme="minorHAnsi"/>
          <w:b/>
        </w:rPr>
      </w:pPr>
      <w:r w:rsidRPr="00910814">
        <w:rPr>
          <w:rFonts w:eastAsia="Arial" w:cstheme="minorHAnsi"/>
          <w:b/>
        </w:rPr>
        <w:t>ECONOMIA</w:t>
      </w:r>
    </w:p>
    <w:p w:rsidR="00E330D4" w:rsidRDefault="00E330D4" w:rsidP="003E6100">
      <w:pPr>
        <w:shd w:val="clear" w:color="auto" w:fill="FFFFFF"/>
        <w:spacing w:after="0" w:line="240" w:lineRule="auto"/>
        <w:ind w:left="680"/>
        <w:jc w:val="both"/>
        <w:rPr>
          <w:rFonts w:cstheme="minorHAnsi"/>
        </w:rPr>
      </w:pPr>
    </w:p>
    <w:p w:rsidR="00AF664B" w:rsidRDefault="00AF664B" w:rsidP="00AF664B">
      <w:pPr>
        <w:shd w:val="clear" w:color="auto" w:fill="FFFFFF"/>
        <w:spacing w:after="0" w:line="240" w:lineRule="auto"/>
        <w:ind w:left="680"/>
        <w:jc w:val="both"/>
        <w:rPr>
          <w:rFonts w:cstheme="minorHAnsi"/>
          <w:b/>
          <w:caps/>
        </w:rPr>
      </w:pPr>
      <w:r>
        <w:rPr>
          <w:rFonts w:cstheme="minorHAnsi"/>
          <w:b/>
          <w:caps/>
        </w:rPr>
        <w:t>EVALUACION ECONOMICA DE MEDICAMENTOS, PUNTOS A CONISIDERAR PARA NO PERDERSE</w:t>
      </w:r>
    </w:p>
    <w:p w:rsidR="00AF664B" w:rsidRDefault="00AF664B" w:rsidP="00AF664B">
      <w:pPr>
        <w:shd w:val="clear" w:color="auto" w:fill="FFFFFF"/>
        <w:spacing w:after="0" w:line="240" w:lineRule="auto"/>
        <w:ind w:left="680"/>
        <w:jc w:val="both"/>
        <w:rPr>
          <w:rFonts w:cstheme="minorHAnsi"/>
        </w:rPr>
      </w:pPr>
      <w:r>
        <w:rPr>
          <w:rFonts w:cstheme="minorHAnsi"/>
        </w:rPr>
        <w:t xml:space="preserve">Fraga Fuentes MD, Lopez  Sánchez P, Andrés Navarro N, Valenzuela Gómez JC, Jerez Fernández E, Heredia Benito M. Servicio de Farmacia. Hospital General la Mancha Centro. Alcázar de San Juan. (Ciudad Real). Boletín </w:t>
      </w:r>
      <w:proofErr w:type="spellStart"/>
      <w:r>
        <w:rPr>
          <w:rFonts w:cstheme="minorHAnsi"/>
        </w:rPr>
        <w:t>Farmacoterapéutico</w:t>
      </w:r>
      <w:proofErr w:type="spellEnd"/>
      <w:r>
        <w:rPr>
          <w:rFonts w:cstheme="minorHAnsi"/>
        </w:rPr>
        <w:t xml:space="preserve"> de Castilla La Mancha. SESCAM, 2914, 15, 2: 1-8</w:t>
      </w:r>
    </w:p>
    <w:p w:rsidR="00AF664B" w:rsidRDefault="00AF664B" w:rsidP="00AF664B">
      <w:pPr>
        <w:shd w:val="clear" w:color="auto" w:fill="FFFFFF"/>
        <w:spacing w:after="0" w:line="240" w:lineRule="auto"/>
        <w:ind w:left="680"/>
        <w:jc w:val="both"/>
        <w:rPr>
          <w:rStyle w:val="Hipervnculo"/>
          <w:rFonts w:cstheme="minorHAnsi"/>
        </w:rPr>
      </w:pPr>
      <w:hyperlink r:id="rId46" w:history="1">
        <w:r w:rsidRPr="00FB60C0">
          <w:rPr>
            <w:rStyle w:val="Hipervnculo"/>
            <w:rFonts w:cstheme="minorHAnsi"/>
          </w:rPr>
          <w:t>http://sescam.castillalamancha.es/sites/sescam.castillalamancha.es/files/documentos/farmacia/eval_econom.pdf</w:t>
        </w:r>
      </w:hyperlink>
    </w:p>
    <w:p w:rsidR="00AF664B" w:rsidRDefault="00AF664B" w:rsidP="00AF664B">
      <w:pPr>
        <w:shd w:val="clear" w:color="auto" w:fill="FFFFFF"/>
        <w:spacing w:after="0" w:line="240" w:lineRule="auto"/>
        <w:ind w:left="680"/>
        <w:jc w:val="both"/>
        <w:rPr>
          <w:rStyle w:val="Hipervnculo"/>
          <w:rFonts w:cstheme="minorHAnsi"/>
        </w:rPr>
      </w:pPr>
    </w:p>
    <w:p w:rsidR="00520461" w:rsidRPr="00520461" w:rsidRDefault="00520461" w:rsidP="00AF664B">
      <w:pPr>
        <w:shd w:val="clear" w:color="auto" w:fill="FFFFFF"/>
        <w:spacing w:after="0" w:line="240" w:lineRule="auto"/>
        <w:ind w:left="680"/>
        <w:jc w:val="both"/>
        <w:rPr>
          <w:rFonts w:cstheme="minorHAnsi"/>
          <w:b/>
          <w:caps/>
        </w:rPr>
      </w:pPr>
      <w:bookmarkStart w:id="0" w:name="_GoBack"/>
      <w:bookmarkEnd w:id="0"/>
      <w:r w:rsidRPr="00520461">
        <w:rPr>
          <w:rFonts w:cstheme="minorHAnsi"/>
          <w:b/>
          <w:caps/>
        </w:rPr>
        <w:t xml:space="preserve">Propuesta de guıa para la evaluación económica aplicada a las tecnologıas sanitarias </w:t>
      </w:r>
    </w:p>
    <w:p w:rsidR="003C51FC" w:rsidRDefault="003C51FC" w:rsidP="003E6100">
      <w:pPr>
        <w:shd w:val="clear" w:color="auto" w:fill="FFFFFF"/>
        <w:spacing w:after="0" w:line="240" w:lineRule="auto"/>
        <w:ind w:left="680"/>
        <w:jc w:val="both"/>
      </w:pPr>
      <w:r>
        <w:t xml:space="preserve">Julio Lopez Bastida, Juan Oliva, Fernando </w:t>
      </w:r>
      <w:proofErr w:type="spellStart"/>
      <w:proofErr w:type="gramStart"/>
      <w:r>
        <w:t>Antonanzas</w:t>
      </w:r>
      <w:proofErr w:type="spellEnd"/>
      <w:r>
        <w:t xml:space="preserve"> ,</w:t>
      </w:r>
      <w:proofErr w:type="gramEnd"/>
      <w:r>
        <w:t xml:space="preserve"> Anna Garcıa-</w:t>
      </w:r>
      <w:proofErr w:type="spellStart"/>
      <w:r>
        <w:t>Altes</w:t>
      </w:r>
      <w:proofErr w:type="spellEnd"/>
      <w:r>
        <w:t xml:space="preserve">, Ramon </w:t>
      </w:r>
      <w:proofErr w:type="spellStart"/>
      <w:r>
        <w:t>Gisbert</w:t>
      </w:r>
      <w:proofErr w:type="spellEnd"/>
      <w:r>
        <w:t xml:space="preserve"> , Javier Mar y Jaume Puig-</w:t>
      </w:r>
      <w:proofErr w:type="spellStart"/>
      <w:r>
        <w:t>Junoy</w:t>
      </w:r>
      <w:proofErr w:type="spellEnd"/>
      <w:r>
        <w:t xml:space="preserve">  </w:t>
      </w:r>
    </w:p>
    <w:p w:rsidR="008078EC" w:rsidRPr="00910814" w:rsidRDefault="008078EC" w:rsidP="003E6100">
      <w:pPr>
        <w:shd w:val="clear" w:color="auto" w:fill="FFFFFF"/>
        <w:spacing w:after="0" w:line="240" w:lineRule="auto"/>
        <w:ind w:left="680"/>
        <w:jc w:val="both"/>
        <w:rPr>
          <w:rFonts w:cstheme="minorHAnsi"/>
        </w:rPr>
      </w:pPr>
      <w:proofErr w:type="spellStart"/>
      <w:r w:rsidRPr="00910814">
        <w:rPr>
          <w:rFonts w:cstheme="minorHAnsi"/>
        </w:rPr>
        <w:t>Gac</w:t>
      </w:r>
      <w:proofErr w:type="spellEnd"/>
      <w:r w:rsidRPr="00910814">
        <w:rPr>
          <w:rFonts w:cstheme="minorHAnsi"/>
        </w:rPr>
        <w:t xml:space="preserve"> </w:t>
      </w:r>
      <w:proofErr w:type="spellStart"/>
      <w:r w:rsidRPr="00910814">
        <w:rPr>
          <w:rFonts w:cstheme="minorHAnsi"/>
        </w:rPr>
        <w:t>Sanit</w:t>
      </w:r>
      <w:proofErr w:type="spellEnd"/>
      <w:r w:rsidRPr="00910814">
        <w:rPr>
          <w:rFonts w:cstheme="minorHAnsi"/>
        </w:rPr>
        <w:t>. 2010</w:t>
      </w:r>
      <w:proofErr w:type="gramStart"/>
      <w:r w:rsidRPr="00910814">
        <w:rPr>
          <w:rFonts w:cstheme="minorHAnsi"/>
        </w:rPr>
        <w:t>;24</w:t>
      </w:r>
      <w:proofErr w:type="gramEnd"/>
      <w:r w:rsidRPr="00910814">
        <w:rPr>
          <w:rFonts w:cstheme="minorHAnsi"/>
        </w:rPr>
        <w:t>(2):154–17</w:t>
      </w:r>
    </w:p>
    <w:p w:rsidR="008078EC" w:rsidRPr="00586353" w:rsidRDefault="008D4CE8" w:rsidP="003E6100">
      <w:pPr>
        <w:shd w:val="clear" w:color="auto" w:fill="FFFFFF"/>
        <w:spacing w:after="0" w:line="240" w:lineRule="auto"/>
        <w:ind w:left="680"/>
        <w:jc w:val="both"/>
        <w:rPr>
          <w:rFonts w:cstheme="minorHAnsi"/>
          <w:color w:val="2E74B5" w:themeColor="accent1" w:themeShade="BF"/>
        </w:rPr>
      </w:pPr>
      <w:hyperlink r:id="rId47" w:history="1">
        <w:r w:rsidR="008078EC" w:rsidRPr="00586353">
          <w:rPr>
            <w:rStyle w:val="Hipervnculo"/>
            <w:rFonts w:cstheme="minorHAnsi"/>
            <w:color w:val="2E74B5" w:themeColor="accent1" w:themeShade="BF"/>
          </w:rPr>
          <w:t>http://scielo.isciii.es/pdf/gs/v24n2/especial1.pdf</w:t>
        </w:r>
      </w:hyperlink>
      <w:r w:rsidR="008078EC" w:rsidRPr="00586353">
        <w:rPr>
          <w:rFonts w:cstheme="minorHAnsi"/>
          <w:color w:val="2E74B5" w:themeColor="accent1" w:themeShade="BF"/>
        </w:rPr>
        <w:t xml:space="preserve"> </w:t>
      </w:r>
    </w:p>
    <w:p w:rsidR="00C3622B" w:rsidRPr="00910814" w:rsidRDefault="00C3622B" w:rsidP="003E6100">
      <w:pPr>
        <w:shd w:val="clear" w:color="auto" w:fill="FFFFFF"/>
        <w:spacing w:after="0" w:line="240" w:lineRule="auto"/>
        <w:ind w:left="680"/>
        <w:jc w:val="both"/>
        <w:rPr>
          <w:rFonts w:cstheme="minorHAnsi"/>
        </w:rPr>
      </w:pPr>
    </w:p>
    <w:p w:rsidR="00520461" w:rsidRPr="00520461" w:rsidRDefault="00520461" w:rsidP="00520461">
      <w:pPr>
        <w:shd w:val="clear" w:color="auto" w:fill="FFFFFF"/>
        <w:spacing w:after="0" w:line="240" w:lineRule="auto"/>
        <w:ind w:left="680"/>
        <w:jc w:val="both"/>
        <w:rPr>
          <w:caps/>
        </w:rPr>
      </w:pPr>
      <w:r w:rsidRPr="00520461">
        <w:rPr>
          <w:b/>
          <w:caps/>
        </w:rPr>
        <w:t>Guía y recomendaciones para la realización y presentación de evaluaciones económicas y análisis de impacto presupuestario de medicamentos en el ámbito del CatSalut.</w:t>
      </w:r>
      <w:r w:rsidRPr="00520461">
        <w:rPr>
          <w:caps/>
        </w:rPr>
        <w:t xml:space="preserve"> </w:t>
      </w:r>
    </w:p>
    <w:p w:rsidR="003C51FC" w:rsidRDefault="003C51FC" w:rsidP="003E6100">
      <w:pPr>
        <w:shd w:val="clear" w:color="auto" w:fill="FFFFFF"/>
        <w:spacing w:after="0" w:line="240" w:lineRule="auto"/>
        <w:ind w:left="680"/>
        <w:jc w:val="both"/>
      </w:pPr>
      <w:r>
        <w:t>Puig-</w:t>
      </w:r>
      <w:proofErr w:type="spellStart"/>
      <w:r>
        <w:t>Junoy</w:t>
      </w:r>
      <w:proofErr w:type="spellEnd"/>
      <w:r>
        <w:t xml:space="preserve"> J, Oliva-Moreno J, Trapero-Bertrán M, Abellán-Perpiñán JM, </w:t>
      </w:r>
      <w:proofErr w:type="spellStart"/>
      <w:r>
        <w:t>Brosa</w:t>
      </w:r>
      <w:proofErr w:type="spellEnd"/>
      <w:r>
        <w:t>-</w:t>
      </w:r>
      <w:r>
        <w:tab/>
        <w:t xml:space="preserve">Riestra M y </w:t>
      </w:r>
      <w:proofErr w:type="spellStart"/>
      <w:r>
        <w:t>Servei</w:t>
      </w:r>
      <w:proofErr w:type="spellEnd"/>
      <w:r>
        <w:t xml:space="preserve"> </w:t>
      </w:r>
      <w:proofErr w:type="spellStart"/>
      <w:r>
        <w:t>Català</w:t>
      </w:r>
      <w:proofErr w:type="spellEnd"/>
      <w:r>
        <w:t xml:space="preserve"> de la </w:t>
      </w:r>
      <w:proofErr w:type="spellStart"/>
      <w:r>
        <w:t>Salut</w:t>
      </w:r>
      <w:proofErr w:type="spellEnd"/>
      <w:r>
        <w:t xml:space="preserve"> (</w:t>
      </w:r>
      <w:proofErr w:type="spellStart"/>
      <w:r>
        <w:t>CatSalut</w:t>
      </w:r>
      <w:proofErr w:type="spellEnd"/>
      <w:r>
        <w:t xml:space="preserve">). </w:t>
      </w:r>
    </w:p>
    <w:p w:rsidR="003C51FC" w:rsidRPr="00910814" w:rsidRDefault="003C51FC" w:rsidP="003E6100">
      <w:pPr>
        <w:shd w:val="clear" w:color="auto" w:fill="FFFFFF"/>
        <w:spacing w:after="0" w:line="240" w:lineRule="auto"/>
        <w:ind w:left="680"/>
        <w:jc w:val="both"/>
        <w:rPr>
          <w:rFonts w:eastAsia="Arial" w:cstheme="minorHAnsi"/>
          <w:b/>
        </w:rPr>
      </w:pPr>
      <w:r>
        <w:t xml:space="preserve">Generalitat de Catalunya. </w:t>
      </w:r>
      <w:proofErr w:type="spellStart"/>
      <w:r>
        <w:t>Departament</w:t>
      </w:r>
      <w:proofErr w:type="spellEnd"/>
      <w:r>
        <w:t xml:space="preserve"> de </w:t>
      </w:r>
      <w:proofErr w:type="spellStart"/>
      <w:r>
        <w:t>Salut</w:t>
      </w:r>
      <w:proofErr w:type="spellEnd"/>
      <w:r>
        <w:t xml:space="preserve">. </w:t>
      </w:r>
      <w:proofErr w:type="spellStart"/>
      <w:r>
        <w:t>Servei</w:t>
      </w:r>
      <w:proofErr w:type="spellEnd"/>
      <w:r>
        <w:t xml:space="preserve"> </w:t>
      </w:r>
      <w:proofErr w:type="spellStart"/>
      <w:r>
        <w:t>Català</w:t>
      </w:r>
      <w:proofErr w:type="spellEnd"/>
      <w:r>
        <w:t xml:space="preserve"> de la </w:t>
      </w:r>
      <w:r>
        <w:tab/>
      </w:r>
      <w:proofErr w:type="spellStart"/>
      <w:r>
        <w:t>Salut</w:t>
      </w:r>
      <w:proofErr w:type="spellEnd"/>
      <w:r>
        <w:t xml:space="preserve">: </w:t>
      </w:r>
      <w:r>
        <w:tab/>
        <w:t>Barcelona, 2014. Fecha de la última versión**: 7 de Octubre de 2014</w:t>
      </w:r>
    </w:p>
    <w:p w:rsidR="003C51FC" w:rsidRDefault="008D4CE8" w:rsidP="003E6100">
      <w:pPr>
        <w:shd w:val="clear" w:color="auto" w:fill="FFFFFF"/>
        <w:spacing w:after="0" w:line="240" w:lineRule="auto"/>
        <w:ind w:left="680"/>
        <w:jc w:val="both"/>
        <w:rPr>
          <w:rStyle w:val="Hipervnculo"/>
          <w:rFonts w:eastAsia="Arial" w:cstheme="minorHAnsi"/>
          <w:b/>
        </w:rPr>
      </w:pPr>
      <w:hyperlink r:id="rId48" w:history="1">
        <w:r w:rsidR="003C51FC" w:rsidRPr="00132898">
          <w:rPr>
            <w:rStyle w:val="Hipervnculo"/>
            <w:rFonts w:eastAsia="Arial" w:cstheme="minorHAnsi"/>
            <w:b/>
          </w:rPr>
          <w:t>http://catsalut.gencat.cat/web/.content/minisite/catsalut/proveidors_professionals/medicaments_farmacia/farmaeconomica/caeip/documents/gaeip_publica_castellano_octubre2014_catsalut.pdf</w:t>
        </w:r>
      </w:hyperlink>
    </w:p>
    <w:p w:rsidR="00520461" w:rsidRDefault="00520461" w:rsidP="003E6100">
      <w:pPr>
        <w:shd w:val="clear" w:color="auto" w:fill="FFFFFF"/>
        <w:spacing w:after="0" w:line="240" w:lineRule="auto"/>
        <w:ind w:left="680"/>
        <w:jc w:val="both"/>
        <w:rPr>
          <w:rStyle w:val="Hipervnculo"/>
          <w:rFonts w:eastAsia="Arial" w:cstheme="minorHAnsi"/>
          <w:b/>
        </w:rPr>
      </w:pPr>
    </w:p>
    <w:p w:rsidR="003C51FC" w:rsidRPr="00520461" w:rsidRDefault="00520461" w:rsidP="003E6100">
      <w:pPr>
        <w:shd w:val="clear" w:color="auto" w:fill="FFFFFF"/>
        <w:spacing w:after="0" w:line="240" w:lineRule="auto"/>
        <w:ind w:left="680"/>
        <w:jc w:val="both"/>
        <w:rPr>
          <w:rStyle w:val="Hipervnculo"/>
          <w:rFonts w:cstheme="minorHAnsi"/>
          <w:caps/>
          <w:color w:val="auto"/>
          <w:u w:val="none"/>
          <w:lang w:val="es-ES"/>
        </w:rPr>
      </w:pPr>
      <w:r w:rsidRPr="00520461">
        <w:rPr>
          <w:rFonts w:cstheme="minorHAnsi"/>
          <w:b/>
          <w:bCs/>
          <w:caps/>
          <w:lang w:val="en-US"/>
        </w:rPr>
        <w:t>Common Methodological Flaws in Economic Evaluations</w:t>
      </w:r>
    </w:p>
    <w:p w:rsidR="00C3622B" w:rsidRPr="00910814" w:rsidRDefault="00C3622B" w:rsidP="003E6100">
      <w:pPr>
        <w:shd w:val="clear" w:color="auto" w:fill="FFFFFF"/>
        <w:spacing w:after="0" w:line="240" w:lineRule="auto"/>
        <w:ind w:left="680"/>
        <w:jc w:val="both"/>
        <w:rPr>
          <w:rFonts w:cstheme="minorHAnsi"/>
          <w:lang w:val="es-ES"/>
        </w:rPr>
      </w:pPr>
      <w:r w:rsidRPr="00910814">
        <w:rPr>
          <w:rFonts w:cstheme="minorHAnsi"/>
          <w:lang w:val="en-US"/>
        </w:rPr>
        <w:t xml:space="preserve">Michael Drummond, Mark </w:t>
      </w:r>
      <w:proofErr w:type="spellStart"/>
      <w:r w:rsidRPr="00910814">
        <w:rPr>
          <w:rFonts w:cstheme="minorHAnsi"/>
          <w:lang w:val="en-US"/>
        </w:rPr>
        <w:t>Sculpher</w:t>
      </w:r>
      <w:proofErr w:type="spellEnd"/>
      <w:r w:rsidRPr="00910814">
        <w:rPr>
          <w:rFonts w:cstheme="minorHAnsi"/>
          <w:lang w:val="en-US"/>
        </w:rPr>
        <w:t>.</w:t>
      </w:r>
      <w:r w:rsidR="008C07C0">
        <w:rPr>
          <w:rFonts w:cstheme="minorHAnsi"/>
          <w:lang w:val="en-US"/>
        </w:rPr>
        <w:tab/>
      </w:r>
    </w:p>
    <w:p w:rsidR="00C3622B" w:rsidRPr="00910814" w:rsidRDefault="00C3622B" w:rsidP="003E6100">
      <w:pPr>
        <w:shd w:val="clear" w:color="auto" w:fill="FFFFFF"/>
        <w:spacing w:after="0" w:line="240" w:lineRule="auto"/>
        <w:ind w:left="680"/>
        <w:jc w:val="both"/>
        <w:rPr>
          <w:rFonts w:cstheme="minorHAnsi"/>
          <w:lang w:val="es-ES"/>
        </w:rPr>
      </w:pPr>
      <w:r w:rsidRPr="00910814">
        <w:rPr>
          <w:rFonts w:cstheme="minorHAnsi"/>
          <w:lang w:val="en-US"/>
        </w:rPr>
        <w:t>Med Care 2005</w:t>
      </w:r>
      <w:proofErr w:type="gramStart"/>
      <w:r w:rsidRPr="00910814">
        <w:rPr>
          <w:rFonts w:cstheme="minorHAnsi"/>
          <w:lang w:val="en-US"/>
        </w:rPr>
        <w:t>;43</w:t>
      </w:r>
      <w:proofErr w:type="gramEnd"/>
      <w:r w:rsidRPr="00910814">
        <w:rPr>
          <w:rFonts w:cstheme="minorHAnsi"/>
          <w:lang w:val="en-US"/>
        </w:rPr>
        <w:t>: II-5–II-14.</w:t>
      </w:r>
    </w:p>
    <w:p w:rsidR="003742A5" w:rsidRPr="00910814" w:rsidRDefault="008D4CE8" w:rsidP="003E6100">
      <w:pPr>
        <w:shd w:val="clear" w:color="auto" w:fill="FFFFFF"/>
        <w:spacing w:after="0" w:line="240" w:lineRule="auto"/>
        <w:ind w:left="680"/>
        <w:jc w:val="both"/>
        <w:rPr>
          <w:rFonts w:eastAsia="Arial" w:cstheme="minorHAnsi"/>
          <w:b/>
        </w:rPr>
      </w:pPr>
      <w:hyperlink r:id="rId49" w:history="1">
        <w:r w:rsidR="003C51FC" w:rsidRPr="00723FE7">
          <w:rPr>
            <w:rStyle w:val="Hipervnculo"/>
            <w:rFonts w:cstheme="minorHAnsi"/>
            <w:lang w:val="en-US"/>
          </w:rPr>
          <w:t>http://www.uic.edu/sph/prepare/courses/chsc433/drummond.pdf</w:t>
        </w:r>
      </w:hyperlink>
      <w:r w:rsidR="003C51FC">
        <w:rPr>
          <w:rFonts w:cstheme="minorHAnsi"/>
          <w:u w:val="single"/>
          <w:lang w:val="en-US"/>
        </w:rPr>
        <w:t xml:space="preserve"> </w:t>
      </w:r>
    </w:p>
    <w:p w:rsidR="003C51FC" w:rsidRDefault="003C51FC" w:rsidP="003E6100">
      <w:pPr>
        <w:shd w:val="clear" w:color="auto" w:fill="FFFFFF"/>
        <w:spacing w:after="0" w:line="240" w:lineRule="auto"/>
        <w:ind w:left="680"/>
        <w:jc w:val="both"/>
        <w:rPr>
          <w:rFonts w:eastAsia="Arial" w:cstheme="minorHAnsi"/>
          <w:b/>
          <w:bCs/>
          <w:lang w:val="es-ES"/>
        </w:rPr>
      </w:pPr>
    </w:p>
    <w:p w:rsidR="008078EC" w:rsidRPr="00520461" w:rsidRDefault="008078EC" w:rsidP="003E6100">
      <w:pPr>
        <w:shd w:val="clear" w:color="auto" w:fill="FFFFFF"/>
        <w:spacing w:after="0" w:line="240" w:lineRule="auto"/>
        <w:ind w:left="680"/>
        <w:jc w:val="both"/>
        <w:rPr>
          <w:rFonts w:eastAsia="Arial" w:cstheme="minorHAnsi"/>
          <w:b/>
          <w:caps/>
          <w:lang w:val="es-ES"/>
        </w:rPr>
      </w:pPr>
      <w:r w:rsidRPr="00520461">
        <w:rPr>
          <w:rFonts w:eastAsia="Arial" w:cstheme="minorHAnsi"/>
          <w:b/>
          <w:bCs/>
          <w:caps/>
          <w:lang w:val="es-ES"/>
        </w:rPr>
        <w:t xml:space="preserve">Aplicación de la evaluación </w:t>
      </w:r>
      <w:r w:rsidR="003C51FC" w:rsidRPr="00520461">
        <w:rPr>
          <w:rFonts w:eastAsia="Arial" w:cstheme="minorHAnsi"/>
          <w:b/>
          <w:bCs/>
          <w:caps/>
          <w:lang w:val="es-ES"/>
        </w:rPr>
        <w:t>farmaco</w:t>
      </w:r>
      <w:r w:rsidRPr="00520461">
        <w:rPr>
          <w:rFonts w:eastAsia="Arial" w:cstheme="minorHAnsi"/>
          <w:b/>
          <w:bCs/>
          <w:caps/>
          <w:lang w:val="es-ES"/>
        </w:rPr>
        <w:t>económica a la práctica clínica</w:t>
      </w:r>
    </w:p>
    <w:p w:rsidR="003C51FC" w:rsidRDefault="003C51FC" w:rsidP="003E6100">
      <w:pPr>
        <w:shd w:val="clear" w:color="auto" w:fill="FFFFFF"/>
        <w:spacing w:after="0" w:line="240" w:lineRule="auto"/>
        <w:ind w:left="680"/>
        <w:jc w:val="both"/>
      </w:pPr>
      <w:r>
        <w:lastRenderedPageBreak/>
        <w:t xml:space="preserve">Bernardo Santos Ramos, María Espinosa </w:t>
      </w:r>
      <w:proofErr w:type="gramStart"/>
      <w:r>
        <w:t>Bosch ,</w:t>
      </w:r>
      <w:proofErr w:type="gramEnd"/>
      <w:r>
        <w:t xml:space="preserve"> Javier Bautista Paloma</w:t>
      </w:r>
    </w:p>
    <w:p w:rsidR="003C51FC" w:rsidRDefault="003C51FC" w:rsidP="003E6100">
      <w:pPr>
        <w:shd w:val="clear" w:color="auto" w:fill="FFFFFF"/>
        <w:spacing w:after="0" w:line="240" w:lineRule="auto"/>
        <w:ind w:left="680"/>
        <w:jc w:val="both"/>
      </w:pPr>
      <w:r>
        <w:t>Servicio de Farmacia. Hospital Universitario Virgen del Rocío.</w:t>
      </w:r>
    </w:p>
    <w:p w:rsidR="003C51FC" w:rsidRDefault="003C51FC" w:rsidP="003E6100">
      <w:pPr>
        <w:shd w:val="clear" w:color="auto" w:fill="FFFFFF"/>
        <w:spacing w:after="0" w:line="240" w:lineRule="auto"/>
        <w:ind w:left="680"/>
        <w:jc w:val="both"/>
      </w:pPr>
      <w:r>
        <w:t xml:space="preserve">Revisión 2010 para el 8º curso de evaluación y selección: </w:t>
      </w:r>
    </w:p>
    <w:p w:rsidR="008078EC" w:rsidRPr="00520461" w:rsidRDefault="003C51FC" w:rsidP="003E6100">
      <w:pPr>
        <w:shd w:val="clear" w:color="auto" w:fill="FFFFFF"/>
        <w:spacing w:after="0" w:line="240" w:lineRule="auto"/>
        <w:ind w:left="680"/>
        <w:jc w:val="both"/>
        <w:rPr>
          <w:rStyle w:val="Hipervnculo"/>
          <w:rFonts w:eastAsia="Arial" w:cstheme="minorHAnsi"/>
          <w:bCs/>
          <w:lang w:val="es-ES"/>
        </w:rPr>
      </w:pPr>
      <w:r w:rsidRPr="00520461">
        <w:rPr>
          <w:rStyle w:val="Hipervnculo"/>
          <w:rFonts w:eastAsia="Arial" w:cstheme="minorHAnsi"/>
          <w:bCs/>
          <w:lang w:val="es-ES"/>
        </w:rPr>
        <w:t>http://www.elcomprimido.com/FARHSD/WEB_CURSO_EVALUACION_SELECCION_12__MAYO_2014/CONTENIDOS/Metodologia_ECONOMICA_y_DESINVERSION/Santos_AplicacionFaramacoeconomiaPracticaClinica.doc</w:t>
      </w:r>
    </w:p>
    <w:p w:rsidR="008078EC" w:rsidRPr="00910814" w:rsidRDefault="008078EC" w:rsidP="003E6100">
      <w:pPr>
        <w:shd w:val="clear" w:color="auto" w:fill="FFFFFF"/>
        <w:spacing w:after="0" w:line="240" w:lineRule="auto"/>
        <w:ind w:left="680"/>
        <w:jc w:val="both"/>
        <w:rPr>
          <w:rFonts w:eastAsia="Arial" w:cstheme="minorHAnsi"/>
          <w:b/>
        </w:rPr>
      </w:pPr>
    </w:p>
    <w:p w:rsidR="00520461" w:rsidRPr="00520461" w:rsidRDefault="00520461" w:rsidP="00520461">
      <w:pPr>
        <w:pStyle w:val="Prrafodelista"/>
        <w:tabs>
          <w:tab w:val="left" w:pos="6840"/>
        </w:tabs>
        <w:spacing w:after="0" w:line="240" w:lineRule="auto"/>
        <w:ind w:left="680"/>
        <w:rPr>
          <w:rFonts w:cstheme="minorHAnsi"/>
          <w:b/>
          <w:caps/>
          <w:color w:val="000000"/>
        </w:rPr>
      </w:pPr>
      <w:r w:rsidRPr="00520461">
        <w:rPr>
          <w:rFonts w:cstheme="minorHAnsi"/>
          <w:b/>
          <w:caps/>
          <w:color w:val="000000"/>
        </w:rPr>
        <w:t xml:space="preserve">Economic evaluation in collaborative hospital drug evaluation reports. </w:t>
      </w:r>
    </w:p>
    <w:p w:rsidR="00E330D4" w:rsidRDefault="00E330D4" w:rsidP="003E6100">
      <w:pPr>
        <w:pStyle w:val="Prrafodelista"/>
        <w:tabs>
          <w:tab w:val="left" w:pos="6840"/>
        </w:tabs>
        <w:spacing w:after="0" w:line="240" w:lineRule="auto"/>
        <w:ind w:left="680"/>
        <w:rPr>
          <w:rFonts w:cstheme="minorHAnsi"/>
          <w:color w:val="000000"/>
        </w:rPr>
      </w:pPr>
      <w:r w:rsidRPr="00910814">
        <w:rPr>
          <w:rFonts w:cstheme="minorHAnsi"/>
          <w:color w:val="000000"/>
          <w:lang w:val="pt-BR"/>
        </w:rPr>
        <w:t xml:space="preserve">Ortega A, Fraga FM, Marín R, López-Briz E, </w:t>
      </w:r>
      <w:proofErr w:type="spellStart"/>
      <w:r w:rsidRPr="00910814">
        <w:rPr>
          <w:rFonts w:cstheme="minorHAnsi"/>
          <w:color w:val="000000"/>
          <w:lang w:val="pt-BR"/>
        </w:rPr>
        <w:t>Puigventós</w:t>
      </w:r>
      <w:proofErr w:type="spellEnd"/>
      <w:r w:rsidRPr="00910814">
        <w:rPr>
          <w:rFonts w:cstheme="minorHAnsi"/>
          <w:color w:val="000000"/>
          <w:lang w:val="pt-BR"/>
        </w:rPr>
        <w:t xml:space="preserve"> F, </w:t>
      </w:r>
      <w:proofErr w:type="spellStart"/>
      <w:r w:rsidRPr="00910814">
        <w:rPr>
          <w:rFonts w:cstheme="minorHAnsi"/>
          <w:color w:val="000000"/>
          <w:lang w:val="pt-BR"/>
        </w:rPr>
        <w:t>Dranitsaris</w:t>
      </w:r>
      <w:proofErr w:type="spellEnd"/>
      <w:r w:rsidRPr="00910814">
        <w:rPr>
          <w:rFonts w:cstheme="minorHAnsi"/>
          <w:color w:val="000000"/>
          <w:lang w:val="pt-BR"/>
        </w:rPr>
        <w:t xml:space="preserve"> G.</w:t>
      </w:r>
      <w:proofErr w:type="spellStart"/>
      <w:r w:rsidRPr="00910814">
        <w:rPr>
          <w:rFonts w:cstheme="minorHAnsi"/>
          <w:color w:val="000000"/>
        </w:rPr>
        <w:t>Group</w:t>
      </w:r>
      <w:proofErr w:type="spellEnd"/>
      <w:r w:rsidRPr="00910814">
        <w:rPr>
          <w:rFonts w:cstheme="minorHAnsi"/>
          <w:color w:val="000000"/>
        </w:rPr>
        <w:t xml:space="preserve"> </w:t>
      </w:r>
      <w:proofErr w:type="spellStart"/>
      <w:r w:rsidRPr="00910814">
        <w:rPr>
          <w:rFonts w:cstheme="minorHAnsi"/>
          <w:color w:val="000000"/>
        </w:rPr>
        <w:t>for</w:t>
      </w:r>
      <w:proofErr w:type="spellEnd"/>
      <w:r w:rsidRPr="00910814">
        <w:rPr>
          <w:rFonts w:cstheme="minorHAnsi"/>
          <w:color w:val="000000"/>
        </w:rPr>
        <w:t xml:space="preserve"> </w:t>
      </w:r>
      <w:proofErr w:type="spellStart"/>
      <w:r w:rsidRPr="00910814">
        <w:rPr>
          <w:rFonts w:cstheme="minorHAnsi"/>
          <w:color w:val="000000"/>
        </w:rPr>
        <w:t>drug</w:t>
      </w:r>
      <w:proofErr w:type="spellEnd"/>
      <w:r w:rsidRPr="00910814">
        <w:rPr>
          <w:rFonts w:cstheme="minorHAnsi"/>
          <w:color w:val="000000"/>
        </w:rPr>
        <w:t xml:space="preserve"> </w:t>
      </w:r>
      <w:proofErr w:type="spellStart"/>
      <w:r w:rsidRPr="00910814">
        <w:rPr>
          <w:rFonts w:cstheme="minorHAnsi"/>
          <w:color w:val="000000"/>
        </w:rPr>
        <w:t>evaluation</w:t>
      </w:r>
      <w:proofErr w:type="spellEnd"/>
      <w:r w:rsidRPr="00910814">
        <w:rPr>
          <w:rFonts w:cstheme="minorHAnsi"/>
          <w:color w:val="000000"/>
        </w:rPr>
        <w:t xml:space="preserve">, </w:t>
      </w:r>
      <w:proofErr w:type="spellStart"/>
      <w:r w:rsidRPr="00910814">
        <w:rPr>
          <w:rFonts w:cstheme="minorHAnsi"/>
          <w:color w:val="000000"/>
        </w:rPr>
        <w:t>standardisation</w:t>
      </w:r>
      <w:proofErr w:type="spellEnd"/>
      <w:r w:rsidRPr="00910814">
        <w:rPr>
          <w:rFonts w:cstheme="minorHAnsi"/>
          <w:color w:val="000000"/>
        </w:rPr>
        <w:t xml:space="preserve"> and </w:t>
      </w:r>
      <w:proofErr w:type="spellStart"/>
      <w:r w:rsidRPr="00910814">
        <w:rPr>
          <w:rFonts w:cstheme="minorHAnsi"/>
          <w:color w:val="000000"/>
        </w:rPr>
        <w:t>research</w:t>
      </w:r>
      <w:proofErr w:type="spellEnd"/>
      <w:r w:rsidRPr="00910814">
        <w:rPr>
          <w:rFonts w:cstheme="minorHAnsi"/>
          <w:color w:val="000000"/>
        </w:rPr>
        <w:t xml:space="preserve"> in </w:t>
      </w:r>
      <w:proofErr w:type="spellStart"/>
      <w:r w:rsidRPr="00910814">
        <w:rPr>
          <w:rFonts w:cstheme="minorHAnsi"/>
          <w:color w:val="000000"/>
        </w:rPr>
        <w:t>drug</w:t>
      </w:r>
      <w:proofErr w:type="spellEnd"/>
      <w:r w:rsidRPr="00910814">
        <w:rPr>
          <w:rFonts w:cstheme="minorHAnsi"/>
          <w:color w:val="000000"/>
        </w:rPr>
        <w:t xml:space="preserve"> </w:t>
      </w:r>
      <w:proofErr w:type="spellStart"/>
      <w:r w:rsidRPr="00910814">
        <w:rPr>
          <w:rFonts w:cstheme="minorHAnsi"/>
          <w:color w:val="000000"/>
        </w:rPr>
        <w:t>selection</w:t>
      </w:r>
      <w:proofErr w:type="spellEnd"/>
      <w:r w:rsidRPr="00910814">
        <w:rPr>
          <w:rFonts w:cstheme="minorHAnsi"/>
          <w:color w:val="000000"/>
        </w:rPr>
        <w:t xml:space="preserve"> (GENESIS) of </w:t>
      </w:r>
      <w:proofErr w:type="spellStart"/>
      <w:r w:rsidRPr="00910814">
        <w:rPr>
          <w:rFonts w:cstheme="minorHAnsi"/>
          <w:color w:val="000000"/>
        </w:rPr>
        <w:t>the</w:t>
      </w:r>
      <w:proofErr w:type="spellEnd"/>
      <w:r w:rsidRPr="00910814">
        <w:rPr>
          <w:rFonts w:cstheme="minorHAnsi"/>
          <w:color w:val="000000"/>
        </w:rPr>
        <w:t xml:space="preserve"> </w:t>
      </w:r>
      <w:proofErr w:type="spellStart"/>
      <w:r w:rsidRPr="00910814">
        <w:rPr>
          <w:rFonts w:cstheme="minorHAnsi"/>
          <w:color w:val="000000"/>
        </w:rPr>
        <w:t>Spanish</w:t>
      </w:r>
      <w:proofErr w:type="spellEnd"/>
      <w:r w:rsidRPr="00910814">
        <w:rPr>
          <w:rFonts w:cstheme="minorHAnsi"/>
          <w:color w:val="000000"/>
        </w:rPr>
        <w:t xml:space="preserve"> </w:t>
      </w:r>
      <w:proofErr w:type="spellStart"/>
      <w:r w:rsidRPr="00910814">
        <w:rPr>
          <w:rFonts w:cstheme="minorHAnsi"/>
          <w:color w:val="000000"/>
        </w:rPr>
        <w:t>Society</w:t>
      </w:r>
      <w:proofErr w:type="spellEnd"/>
      <w:r w:rsidRPr="00910814">
        <w:rPr>
          <w:rFonts w:cstheme="minorHAnsi"/>
          <w:color w:val="000000"/>
        </w:rPr>
        <w:t xml:space="preserve"> of Hospital </w:t>
      </w:r>
      <w:proofErr w:type="spellStart"/>
      <w:r w:rsidRPr="00910814">
        <w:rPr>
          <w:rFonts w:cstheme="minorHAnsi"/>
          <w:color w:val="000000"/>
        </w:rPr>
        <w:t>Pharmacy</w:t>
      </w:r>
      <w:proofErr w:type="spellEnd"/>
      <w:r w:rsidRPr="00910814">
        <w:rPr>
          <w:rFonts w:cstheme="minorHAnsi"/>
          <w:color w:val="000000"/>
        </w:rPr>
        <w:t xml:space="preserve"> (SEFH</w:t>
      </w:r>
      <w:proofErr w:type="gramStart"/>
      <w:r w:rsidRPr="00910814">
        <w:rPr>
          <w:rFonts w:cstheme="minorHAnsi"/>
          <w:color w:val="000000"/>
        </w:rPr>
        <w:t>)</w:t>
      </w:r>
      <w:proofErr w:type="gramEnd"/>
      <w:r>
        <w:rPr>
          <w:rFonts w:cstheme="minorHAnsi"/>
          <w:color w:val="000000"/>
        </w:rPr>
        <w:t xml:space="preserve"> </w:t>
      </w:r>
    </w:p>
    <w:p w:rsidR="00E330D4" w:rsidRPr="008C07C0" w:rsidRDefault="00E330D4" w:rsidP="003E6100">
      <w:pPr>
        <w:pStyle w:val="Prrafodelista"/>
        <w:tabs>
          <w:tab w:val="left" w:pos="6840"/>
        </w:tabs>
        <w:spacing w:after="0" w:line="240" w:lineRule="auto"/>
        <w:ind w:left="680"/>
        <w:rPr>
          <w:rFonts w:cstheme="minorHAnsi"/>
          <w:color w:val="000000"/>
          <w:lang w:val="pt-BR"/>
        </w:rPr>
      </w:pPr>
      <w:proofErr w:type="spellStart"/>
      <w:r w:rsidRPr="00E330D4">
        <w:rPr>
          <w:rFonts w:cstheme="minorHAnsi"/>
        </w:rPr>
        <w:t>Farm</w:t>
      </w:r>
      <w:proofErr w:type="spellEnd"/>
      <w:r w:rsidRPr="00E330D4">
        <w:rPr>
          <w:rFonts w:cstheme="minorHAnsi"/>
        </w:rPr>
        <w:t xml:space="preserve"> </w:t>
      </w:r>
      <w:proofErr w:type="spellStart"/>
      <w:r w:rsidRPr="00E330D4">
        <w:rPr>
          <w:rFonts w:cstheme="minorHAnsi"/>
        </w:rPr>
        <w:t>Hosp</w:t>
      </w:r>
      <w:proofErr w:type="spellEnd"/>
      <w:r w:rsidRPr="00E330D4">
        <w:rPr>
          <w:rFonts w:cstheme="minorHAnsi"/>
        </w:rPr>
        <w:t>. 2015</w:t>
      </w:r>
      <w:proofErr w:type="gramStart"/>
      <w:r w:rsidRPr="00E330D4">
        <w:rPr>
          <w:rFonts w:cstheme="minorHAnsi"/>
        </w:rPr>
        <w:t>;39</w:t>
      </w:r>
      <w:proofErr w:type="gramEnd"/>
      <w:r w:rsidRPr="00E330D4">
        <w:rPr>
          <w:rFonts w:cstheme="minorHAnsi"/>
        </w:rPr>
        <w:t>(5):288-296</w:t>
      </w:r>
    </w:p>
    <w:p w:rsidR="00E330D4" w:rsidRPr="00910814" w:rsidRDefault="008D4CE8" w:rsidP="003E6100">
      <w:pPr>
        <w:shd w:val="clear" w:color="auto" w:fill="FFFFFF"/>
        <w:spacing w:after="0" w:line="240" w:lineRule="auto"/>
        <w:ind w:left="680"/>
        <w:jc w:val="both"/>
        <w:rPr>
          <w:rFonts w:cstheme="minorHAnsi"/>
        </w:rPr>
      </w:pPr>
      <w:hyperlink r:id="rId50" w:history="1">
        <w:r w:rsidR="00E330D4" w:rsidRPr="005A76C4">
          <w:rPr>
            <w:rStyle w:val="Hipervnculo"/>
            <w:rFonts w:cstheme="minorHAnsi"/>
          </w:rPr>
          <w:t>http://www.aulamedica.es/gdcr/index.php/fh/article/view/9361/pdf_8374</w:t>
        </w:r>
      </w:hyperlink>
      <w:r w:rsidR="00E330D4">
        <w:rPr>
          <w:rFonts w:cstheme="minorHAnsi"/>
        </w:rPr>
        <w:t xml:space="preserve"> </w:t>
      </w:r>
    </w:p>
    <w:p w:rsidR="0081364D" w:rsidRDefault="0081364D" w:rsidP="003E6100">
      <w:pPr>
        <w:shd w:val="clear" w:color="auto" w:fill="FFFFFF"/>
        <w:spacing w:after="0" w:line="240" w:lineRule="auto"/>
        <w:ind w:left="680"/>
        <w:jc w:val="both"/>
        <w:rPr>
          <w:rFonts w:eastAsia="Arial" w:cstheme="minorHAnsi"/>
          <w:b/>
        </w:rPr>
      </w:pPr>
    </w:p>
    <w:p w:rsidR="00520461" w:rsidRDefault="00520461" w:rsidP="00520461">
      <w:pPr>
        <w:shd w:val="clear" w:color="auto" w:fill="FFFFFF"/>
        <w:spacing w:after="0" w:line="240" w:lineRule="auto"/>
        <w:ind w:left="680"/>
        <w:jc w:val="both"/>
        <w:rPr>
          <w:rFonts w:ascii="Calibri" w:eastAsia="Calibri" w:hAnsi="Calibri" w:cs="Calibri"/>
          <w:sz w:val="20"/>
          <w:szCs w:val="20"/>
          <w:lang w:val="es-ES"/>
        </w:rPr>
      </w:pPr>
      <w:r w:rsidRPr="0099305C">
        <w:rPr>
          <w:rFonts w:ascii="Calibri" w:eastAsia="Calibri" w:hAnsi="Calibri" w:cs="Calibri"/>
          <w:b/>
          <w:sz w:val="20"/>
          <w:szCs w:val="20"/>
          <w:lang w:val="es-ES"/>
        </w:rPr>
        <w:t>LA EVALUACIÓN ECONÓMICA DE MEDICAMENTOS EN HEMATOLOGÍA EN EL ÁMBITO HOSPITALARIO</w:t>
      </w:r>
      <w:r w:rsidRPr="0099305C">
        <w:rPr>
          <w:rFonts w:ascii="Calibri" w:eastAsia="Calibri" w:hAnsi="Calibri" w:cs="Calibri"/>
          <w:sz w:val="20"/>
          <w:szCs w:val="20"/>
          <w:lang w:val="es-ES"/>
        </w:rPr>
        <w:t xml:space="preserve"> </w:t>
      </w:r>
    </w:p>
    <w:p w:rsidR="00586353" w:rsidRPr="00586353" w:rsidRDefault="0081364D" w:rsidP="003E6100">
      <w:pPr>
        <w:shd w:val="clear" w:color="auto" w:fill="FFFFFF"/>
        <w:spacing w:after="0" w:line="240" w:lineRule="auto"/>
        <w:ind w:left="680"/>
        <w:jc w:val="both"/>
        <w:rPr>
          <w:rFonts w:eastAsia="Arial" w:cstheme="minorHAnsi"/>
          <w:b/>
        </w:rPr>
      </w:pPr>
      <w:r>
        <w:rPr>
          <w:rFonts w:eastAsia="Arial" w:cstheme="minorHAnsi"/>
          <w:b/>
        </w:rPr>
        <w:t xml:space="preserve"> </w:t>
      </w:r>
      <w:r w:rsidR="0099305C" w:rsidRPr="0099305C">
        <w:rPr>
          <w:rFonts w:ascii="Calibri" w:eastAsia="Calibri" w:hAnsi="Calibri" w:cs="Calibri"/>
          <w:sz w:val="20"/>
          <w:szCs w:val="20"/>
          <w:lang w:val="es-ES"/>
        </w:rPr>
        <w:t xml:space="preserve">Asunción Albert, Carmela Borrell, José Luis Poveda. Servicio de Farmacia. Hospital </w:t>
      </w:r>
      <w:proofErr w:type="spellStart"/>
      <w:r w:rsidR="0099305C" w:rsidRPr="0099305C">
        <w:rPr>
          <w:rFonts w:ascii="Calibri" w:eastAsia="Calibri" w:hAnsi="Calibri" w:cs="Calibri"/>
          <w:sz w:val="20"/>
          <w:szCs w:val="20"/>
          <w:lang w:val="es-ES"/>
        </w:rPr>
        <w:t>Universitari</w:t>
      </w:r>
      <w:proofErr w:type="spellEnd"/>
      <w:r w:rsidR="0099305C" w:rsidRPr="0099305C">
        <w:rPr>
          <w:rFonts w:ascii="Calibri" w:eastAsia="Calibri" w:hAnsi="Calibri" w:cs="Calibri"/>
          <w:sz w:val="20"/>
          <w:szCs w:val="20"/>
          <w:lang w:val="es-ES"/>
        </w:rPr>
        <w:t xml:space="preserve"> i </w:t>
      </w:r>
      <w:proofErr w:type="spellStart"/>
      <w:r w:rsidR="0099305C" w:rsidRPr="0099305C">
        <w:rPr>
          <w:rFonts w:ascii="Calibri" w:eastAsia="Calibri" w:hAnsi="Calibri" w:cs="Calibri"/>
          <w:sz w:val="20"/>
          <w:szCs w:val="20"/>
          <w:lang w:val="es-ES"/>
        </w:rPr>
        <w:t>Politècnic</w:t>
      </w:r>
      <w:proofErr w:type="spellEnd"/>
      <w:r w:rsidR="0099305C" w:rsidRPr="0099305C">
        <w:rPr>
          <w:rFonts w:ascii="Calibri" w:eastAsia="Calibri" w:hAnsi="Calibri" w:cs="Calibri"/>
          <w:sz w:val="20"/>
          <w:szCs w:val="20"/>
          <w:lang w:val="es-ES"/>
        </w:rPr>
        <w:t xml:space="preserve">. La Fe. Valencia. España. Capítulo 5 </w:t>
      </w:r>
    </w:p>
    <w:p w:rsidR="0099305C" w:rsidRDefault="0099305C" w:rsidP="003E6100">
      <w:pPr>
        <w:shd w:val="clear" w:color="auto" w:fill="FFFFFF"/>
        <w:spacing w:after="0" w:line="240" w:lineRule="auto"/>
        <w:ind w:left="680"/>
        <w:jc w:val="both"/>
        <w:rPr>
          <w:rFonts w:ascii="Calibri" w:eastAsia="FuturaStd-Light" w:hAnsi="Calibri" w:cs="Calibri"/>
          <w:sz w:val="20"/>
          <w:szCs w:val="20"/>
          <w:lang w:val="es-ES"/>
        </w:rPr>
      </w:pPr>
      <w:proofErr w:type="gramStart"/>
      <w:r w:rsidRPr="0099305C">
        <w:rPr>
          <w:rFonts w:ascii="Calibri" w:eastAsia="Calibri" w:hAnsi="Calibri" w:cs="Calibri"/>
          <w:sz w:val="20"/>
          <w:szCs w:val="20"/>
          <w:lang w:val="es-ES"/>
        </w:rPr>
        <w:t>en</w:t>
      </w:r>
      <w:proofErr w:type="gramEnd"/>
      <w:r w:rsidRPr="0099305C">
        <w:rPr>
          <w:rFonts w:ascii="Calibri" w:eastAsia="Calibri" w:hAnsi="Calibri" w:cs="Calibri"/>
          <w:sz w:val="20"/>
          <w:szCs w:val="20"/>
          <w:lang w:val="es-ES"/>
        </w:rPr>
        <w:t xml:space="preserve"> Juan Oliva, Ángel Sanz, Álvaro Hidalgo, Luis Felipe Casado, José Luis Poveda, Asunción Albert, Carmela Borrell e Isaac Aranda. En </w:t>
      </w:r>
      <w:proofErr w:type="spellStart"/>
      <w:r w:rsidRPr="0099305C">
        <w:rPr>
          <w:rFonts w:ascii="Calibri" w:eastAsia="Calibri" w:hAnsi="Calibri" w:cs="Calibri"/>
          <w:sz w:val="20"/>
          <w:szCs w:val="20"/>
          <w:lang w:val="es-ES"/>
        </w:rPr>
        <w:t>Farmacoeconomía</w:t>
      </w:r>
      <w:proofErr w:type="spellEnd"/>
      <w:r w:rsidRPr="0099305C">
        <w:rPr>
          <w:rFonts w:ascii="Calibri" w:eastAsia="Calibri" w:hAnsi="Calibri" w:cs="Calibri"/>
          <w:sz w:val="20"/>
          <w:szCs w:val="20"/>
          <w:lang w:val="es-ES"/>
        </w:rPr>
        <w:t xml:space="preserve"> aplicada a hematología. CELGENE, S.L.</w:t>
      </w:r>
      <w:r w:rsidRPr="0099305C">
        <w:rPr>
          <w:rFonts w:ascii="Calibri" w:eastAsia="FuturaStd-Light" w:hAnsi="Calibri" w:cs="Calibri"/>
          <w:sz w:val="20"/>
          <w:szCs w:val="20"/>
          <w:lang w:val="es-ES"/>
        </w:rPr>
        <w:t xml:space="preserve"> Primera </w:t>
      </w:r>
      <w:proofErr w:type="spellStart"/>
      <w:r w:rsidRPr="0099305C">
        <w:rPr>
          <w:rFonts w:ascii="Calibri" w:eastAsia="FuturaStd-Light" w:hAnsi="Calibri" w:cs="Calibri"/>
          <w:sz w:val="20"/>
          <w:szCs w:val="20"/>
          <w:lang w:val="es-ES"/>
        </w:rPr>
        <w:t>Edicion</w:t>
      </w:r>
      <w:proofErr w:type="spellEnd"/>
      <w:r w:rsidRPr="0099305C">
        <w:rPr>
          <w:rFonts w:ascii="Calibri" w:eastAsia="FuturaStd-Light" w:hAnsi="Calibri" w:cs="Calibri"/>
          <w:sz w:val="20"/>
          <w:szCs w:val="20"/>
          <w:lang w:val="es-ES"/>
        </w:rPr>
        <w:t>, noviembre de 2014</w:t>
      </w:r>
    </w:p>
    <w:p w:rsidR="00586353" w:rsidRPr="00910814" w:rsidRDefault="008D4CE8" w:rsidP="003E6100">
      <w:pPr>
        <w:shd w:val="clear" w:color="auto" w:fill="FFFFFF"/>
        <w:spacing w:after="0" w:line="240" w:lineRule="auto"/>
        <w:ind w:left="680"/>
        <w:jc w:val="both"/>
        <w:rPr>
          <w:rFonts w:eastAsia="Arial" w:cstheme="minorHAnsi"/>
          <w:b/>
        </w:rPr>
      </w:pPr>
      <w:hyperlink r:id="rId51" w:history="1">
        <w:r w:rsidR="00586353" w:rsidRPr="00723FE7">
          <w:rPr>
            <w:rStyle w:val="Hipervnculo"/>
            <w:rFonts w:eastAsia="Arial" w:cstheme="minorHAnsi"/>
            <w:b/>
          </w:rPr>
          <w:t>http://www.sehh.es/images/stories/recursos/2014/virtual/Farmaeconomia_WEB.PDF</w:t>
        </w:r>
      </w:hyperlink>
      <w:r w:rsidR="00586353">
        <w:rPr>
          <w:rFonts w:eastAsia="Arial" w:cstheme="minorHAnsi"/>
          <w:b/>
        </w:rPr>
        <w:t xml:space="preserve"> </w:t>
      </w:r>
    </w:p>
    <w:sectPr w:rsidR="00586353" w:rsidRPr="00910814">
      <w:headerReference w:type="default" r:id="rId52"/>
      <w:footerReference w:type="default" r:id="rId5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CE8" w:rsidRDefault="008D4CE8" w:rsidP="006A7D4D">
      <w:pPr>
        <w:spacing w:after="0" w:line="240" w:lineRule="auto"/>
      </w:pPr>
      <w:r>
        <w:separator/>
      </w:r>
    </w:p>
  </w:endnote>
  <w:endnote w:type="continuationSeparator" w:id="0">
    <w:p w:rsidR="008D4CE8" w:rsidRDefault="008D4CE8" w:rsidP="006A7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FuturaStd-Light">
    <w:altName w:val="MS Gothic"/>
    <w:panose1 w:val="00000000000000000000"/>
    <w:charset w:val="80"/>
    <w:family w:val="swiss"/>
    <w:notTrueType/>
    <w:pitch w:val="default"/>
    <w:sig w:usb0="00000001" w:usb1="08070000" w:usb2="00000010" w:usb3="00000000" w:csb0="00020000" w:csb1="00000000"/>
  </w:font>
  <w:font w:name="Lucida Calligraphy">
    <w:panose1 w:val="03010101010101010101"/>
    <w:charset w:val="00"/>
    <w:family w:val="script"/>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395636"/>
      <w:docPartObj>
        <w:docPartGallery w:val="Page Numbers (Bottom of Page)"/>
        <w:docPartUnique/>
      </w:docPartObj>
    </w:sdtPr>
    <w:sdtEndPr/>
    <w:sdtContent>
      <w:p w:rsidR="00193178" w:rsidRDefault="00193178">
        <w:pPr>
          <w:pStyle w:val="Piedepgina"/>
          <w:jc w:val="right"/>
        </w:pPr>
        <w:r>
          <w:fldChar w:fldCharType="begin"/>
        </w:r>
        <w:r>
          <w:instrText>PAGE   \* MERGEFORMAT</w:instrText>
        </w:r>
        <w:r>
          <w:fldChar w:fldCharType="separate"/>
        </w:r>
        <w:r w:rsidR="00AF664B" w:rsidRPr="00AF664B">
          <w:rPr>
            <w:noProof/>
            <w:lang w:val="es-ES"/>
          </w:rPr>
          <w:t>11</w:t>
        </w:r>
        <w:r>
          <w:fldChar w:fldCharType="end"/>
        </w:r>
      </w:p>
    </w:sdtContent>
  </w:sdt>
  <w:p w:rsidR="006A7D4D" w:rsidRDefault="006A7D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CE8" w:rsidRDefault="008D4CE8" w:rsidP="006A7D4D">
      <w:pPr>
        <w:spacing w:after="0" w:line="240" w:lineRule="auto"/>
      </w:pPr>
      <w:r>
        <w:separator/>
      </w:r>
    </w:p>
  </w:footnote>
  <w:footnote w:type="continuationSeparator" w:id="0">
    <w:p w:rsidR="008D4CE8" w:rsidRDefault="008D4CE8" w:rsidP="006A7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178" w:rsidRDefault="00193178" w:rsidP="00193178">
    <w:pPr>
      <w:pStyle w:val="Encabezado"/>
      <w:tabs>
        <w:tab w:val="clear" w:pos="4419"/>
      </w:tabs>
      <w:jc w:val="center"/>
    </w:pPr>
    <w:r>
      <w:rPr>
        <w:noProof/>
        <w:lang w:val="es-ES" w:eastAsia="es-ES"/>
      </w:rPr>
      <w:drawing>
        <wp:inline distT="0" distB="0" distL="114300" distR="114300" wp14:anchorId="487B5E28" wp14:editId="3FD7EEB6">
          <wp:extent cx="2691993" cy="855879"/>
          <wp:effectExtent l="0" t="0" r="0" b="1905"/>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rotWithShape="1">
                  <a:blip r:embed="rId1"/>
                  <a:srcRect r="51933"/>
                  <a:stretch/>
                </pic:blipFill>
                <pic:spPr bwMode="auto">
                  <a:xfrm>
                    <a:off x="0" y="0"/>
                    <a:ext cx="2697573" cy="857653"/>
                  </a:xfrm>
                  <a:prstGeom prst="rect">
                    <a:avLst/>
                  </a:prstGeom>
                  <a:ln>
                    <a:noFill/>
                  </a:ln>
                  <a:extLst>
                    <a:ext uri="{53640926-AAD7-44D8-BBD7-CCE9431645EC}">
                      <a14:shadowObscured xmlns:a14="http://schemas.microsoft.com/office/drawing/2010/main"/>
                    </a:ext>
                  </a:extLst>
                </pic:spPr>
              </pic:pic>
            </a:graphicData>
          </a:graphic>
        </wp:inline>
      </w:drawing>
    </w:r>
    <w:r>
      <w:rPr>
        <w:noProof/>
        <w:lang w:val="es-ES" w:eastAsia="es-ES"/>
      </w:rPr>
      <w:drawing>
        <wp:inline distT="0" distB="0" distL="114300" distR="114300" wp14:anchorId="59ED8F36" wp14:editId="099BF552">
          <wp:extent cx="1365021" cy="855879"/>
          <wp:effectExtent l="0" t="0" r="6985" b="1905"/>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rotWithShape="1">
                  <a:blip r:embed="rId1"/>
                  <a:srcRect l="75627"/>
                  <a:stretch/>
                </pic:blipFill>
                <pic:spPr bwMode="auto">
                  <a:xfrm>
                    <a:off x="0" y="0"/>
                    <a:ext cx="1367850" cy="857653"/>
                  </a:xfrm>
                  <a:prstGeom prst="rect">
                    <a:avLst/>
                  </a:prstGeom>
                  <a:ln>
                    <a:noFill/>
                  </a:ln>
                  <a:extLst>
                    <a:ext uri="{53640926-AAD7-44D8-BBD7-CCE9431645EC}">
                      <a14:shadowObscured xmlns:a14="http://schemas.microsoft.com/office/drawing/2010/main"/>
                    </a:ext>
                  </a:extLst>
                </pic:spPr>
              </pic:pic>
            </a:graphicData>
          </a:graphic>
        </wp:inline>
      </w:drawing>
    </w:r>
  </w:p>
  <w:p w:rsidR="00193178" w:rsidRPr="00193178" w:rsidRDefault="00193178" w:rsidP="00193178">
    <w:pPr>
      <w:shd w:val="clear" w:color="auto" w:fill="FFFFFF"/>
      <w:spacing w:after="0"/>
      <w:jc w:val="center"/>
      <w:rPr>
        <w:rFonts w:ascii="Lucida Calligraphy" w:eastAsia="Times New Roman" w:hAnsi="Lucida Calligraphy" w:cs="Arial"/>
        <w:b/>
        <w:i/>
        <w:sz w:val="20"/>
        <w:lang w:eastAsia="es-ES"/>
      </w:rPr>
    </w:pPr>
    <w:r w:rsidRPr="00193178">
      <w:rPr>
        <w:rFonts w:ascii="Lucida Calligraphy" w:eastAsia="Times New Roman" w:hAnsi="Lucida Calligraphy" w:cs="Arial"/>
        <w:b/>
        <w:i/>
        <w:sz w:val="20"/>
        <w:lang w:eastAsia="es-ES"/>
      </w:rPr>
      <w:t>Especialización en Farmacia Hospitalaria</w:t>
    </w:r>
  </w:p>
  <w:p w:rsidR="00193178" w:rsidRDefault="001931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3F69"/>
    <w:multiLevelType w:val="hybridMultilevel"/>
    <w:tmpl w:val="42A89AD2"/>
    <w:lvl w:ilvl="0" w:tplc="90B021BA">
      <w:numFmt w:val="bullet"/>
      <w:lvlText w:val="·"/>
      <w:lvlJc w:val="left"/>
      <w:pPr>
        <w:ind w:left="1387" w:hanging="630"/>
      </w:pPr>
      <w:rPr>
        <w:rFonts w:ascii="Arial" w:eastAsia="Times New Roman" w:hAnsi="Arial" w:cs="Arial" w:hint="default"/>
      </w:rPr>
    </w:lvl>
    <w:lvl w:ilvl="1" w:tplc="2C0A0003" w:tentative="1">
      <w:start w:val="1"/>
      <w:numFmt w:val="bullet"/>
      <w:lvlText w:val="o"/>
      <w:lvlJc w:val="left"/>
      <w:pPr>
        <w:ind w:left="1837" w:hanging="360"/>
      </w:pPr>
      <w:rPr>
        <w:rFonts w:ascii="Courier New" w:hAnsi="Courier New" w:cs="Courier New" w:hint="default"/>
      </w:rPr>
    </w:lvl>
    <w:lvl w:ilvl="2" w:tplc="2C0A0005" w:tentative="1">
      <w:start w:val="1"/>
      <w:numFmt w:val="bullet"/>
      <w:lvlText w:val=""/>
      <w:lvlJc w:val="left"/>
      <w:pPr>
        <w:ind w:left="2557" w:hanging="360"/>
      </w:pPr>
      <w:rPr>
        <w:rFonts w:ascii="Wingdings" w:hAnsi="Wingdings" w:hint="default"/>
      </w:rPr>
    </w:lvl>
    <w:lvl w:ilvl="3" w:tplc="2C0A0001" w:tentative="1">
      <w:start w:val="1"/>
      <w:numFmt w:val="bullet"/>
      <w:lvlText w:val=""/>
      <w:lvlJc w:val="left"/>
      <w:pPr>
        <w:ind w:left="3277" w:hanging="360"/>
      </w:pPr>
      <w:rPr>
        <w:rFonts w:ascii="Symbol" w:hAnsi="Symbol" w:hint="default"/>
      </w:rPr>
    </w:lvl>
    <w:lvl w:ilvl="4" w:tplc="2C0A0003" w:tentative="1">
      <w:start w:val="1"/>
      <w:numFmt w:val="bullet"/>
      <w:lvlText w:val="o"/>
      <w:lvlJc w:val="left"/>
      <w:pPr>
        <w:ind w:left="3997" w:hanging="360"/>
      </w:pPr>
      <w:rPr>
        <w:rFonts w:ascii="Courier New" w:hAnsi="Courier New" w:cs="Courier New" w:hint="default"/>
      </w:rPr>
    </w:lvl>
    <w:lvl w:ilvl="5" w:tplc="2C0A0005" w:tentative="1">
      <w:start w:val="1"/>
      <w:numFmt w:val="bullet"/>
      <w:lvlText w:val=""/>
      <w:lvlJc w:val="left"/>
      <w:pPr>
        <w:ind w:left="4717" w:hanging="360"/>
      </w:pPr>
      <w:rPr>
        <w:rFonts w:ascii="Wingdings" w:hAnsi="Wingdings" w:hint="default"/>
      </w:rPr>
    </w:lvl>
    <w:lvl w:ilvl="6" w:tplc="2C0A0001" w:tentative="1">
      <w:start w:val="1"/>
      <w:numFmt w:val="bullet"/>
      <w:lvlText w:val=""/>
      <w:lvlJc w:val="left"/>
      <w:pPr>
        <w:ind w:left="5437" w:hanging="360"/>
      </w:pPr>
      <w:rPr>
        <w:rFonts w:ascii="Symbol" w:hAnsi="Symbol" w:hint="default"/>
      </w:rPr>
    </w:lvl>
    <w:lvl w:ilvl="7" w:tplc="2C0A0003" w:tentative="1">
      <w:start w:val="1"/>
      <w:numFmt w:val="bullet"/>
      <w:lvlText w:val="o"/>
      <w:lvlJc w:val="left"/>
      <w:pPr>
        <w:ind w:left="6157" w:hanging="360"/>
      </w:pPr>
      <w:rPr>
        <w:rFonts w:ascii="Courier New" w:hAnsi="Courier New" w:cs="Courier New" w:hint="default"/>
      </w:rPr>
    </w:lvl>
    <w:lvl w:ilvl="8" w:tplc="2C0A0005" w:tentative="1">
      <w:start w:val="1"/>
      <w:numFmt w:val="bullet"/>
      <w:lvlText w:val=""/>
      <w:lvlJc w:val="left"/>
      <w:pPr>
        <w:ind w:left="6877" w:hanging="360"/>
      </w:pPr>
      <w:rPr>
        <w:rFonts w:ascii="Wingdings" w:hAnsi="Wingdings" w:hint="default"/>
      </w:rPr>
    </w:lvl>
  </w:abstractNum>
  <w:abstractNum w:abstractNumId="1">
    <w:nsid w:val="610D685A"/>
    <w:multiLevelType w:val="hybridMultilevel"/>
    <w:tmpl w:val="834EEF64"/>
    <w:lvl w:ilvl="0" w:tplc="159E92A6">
      <w:start w:val="3"/>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45B548A"/>
    <w:multiLevelType w:val="hybridMultilevel"/>
    <w:tmpl w:val="D966ADCC"/>
    <w:lvl w:ilvl="0" w:tplc="2C0A000B">
      <w:start w:val="1"/>
      <w:numFmt w:val="bullet"/>
      <w:lvlText w:val=""/>
      <w:lvlJc w:val="left"/>
      <w:pPr>
        <w:ind w:left="1930" w:hanging="360"/>
      </w:pPr>
      <w:rPr>
        <w:rFonts w:ascii="Wingdings" w:hAnsi="Wingdings" w:hint="default"/>
      </w:rPr>
    </w:lvl>
    <w:lvl w:ilvl="1" w:tplc="2C0A0003" w:tentative="1">
      <w:start w:val="1"/>
      <w:numFmt w:val="bullet"/>
      <w:lvlText w:val="o"/>
      <w:lvlJc w:val="left"/>
      <w:pPr>
        <w:ind w:left="2650" w:hanging="360"/>
      </w:pPr>
      <w:rPr>
        <w:rFonts w:ascii="Courier New" w:hAnsi="Courier New" w:cs="Courier New" w:hint="default"/>
      </w:rPr>
    </w:lvl>
    <w:lvl w:ilvl="2" w:tplc="2C0A0005" w:tentative="1">
      <w:start w:val="1"/>
      <w:numFmt w:val="bullet"/>
      <w:lvlText w:val=""/>
      <w:lvlJc w:val="left"/>
      <w:pPr>
        <w:ind w:left="3370" w:hanging="360"/>
      </w:pPr>
      <w:rPr>
        <w:rFonts w:ascii="Wingdings" w:hAnsi="Wingdings" w:hint="default"/>
      </w:rPr>
    </w:lvl>
    <w:lvl w:ilvl="3" w:tplc="2C0A0001" w:tentative="1">
      <w:start w:val="1"/>
      <w:numFmt w:val="bullet"/>
      <w:lvlText w:val=""/>
      <w:lvlJc w:val="left"/>
      <w:pPr>
        <w:ind w:left="4090" w:hanging="360"/>
      </w:pPr>
      <w:rPr>
        <w:rFonts w:ascii="Symbol" w:hAnsi="Symbol" w:hint="default"/>
      </w:rPr>
    </w:lvl>
    <w:lvl w:ilvl="4" w:tplc="2C0A0003" w:tentative="1">
      <w:start w:val="1"/>
      <w:numFmt w:val="bullet"/>
      <w:lvlText w:val="o"/>
      <w:lvlJc w:val="left"/>
      <w:pPr>
        <w:ind w:left="4810" w:hanging="360"/>
      </w:pPr>
      <w:rPr>
        <w:rFonts w:ascii="Courier New" w:hAnsi="Courier New" w:cs="Courier New" w:hint="default"/>
      </w:rPr>
    </w:lvl>
    <w:lvl w:ilvl="5" w:tplc="2C0A0005" w:tentative="1">
      <w:start w:val="1"/>
      <w:numFmt w:val="bullet"/>
      <w:lvlText w:val=""/>
      <w:lvlJc w:val="left"/>
      <w:pPr>
        <w:ind w:left="5530" w:hanging="360"/>
      </w:pPr>
      <w:rPr>
        <w:rFonts w:ascii="Wingdings" w:hAnsi="Wingdings" w:hint="default"/>
      </w:rPr>
    </w:lvl>
    <w:lvl w:ilvl="6" w:tplc="2C0A0001" w:tentative="1">
      <w:start w:val="1"/>
      <w:numFmt w:val="bullet"/>
      <w:lvlText w:val=""/>
      <w:lvlJc w:val="left"/>
      <w:pPr>
        <w:ind w:left="6250" w:hanging="360"/>
      </w:pPr>
      <w:rPr>
        <w:rFonts w:ascii="Symbol" w:hAnsi="Symbol" w:hint="default"/>
      </w:rPr>
    </w:lvl>
    <w:lvl w:ilvl="7" w:tplc="2C0A0003" w:tentative="1">
      <w:start w:val="1"/>
      <w:numFmt w:val="bullet"/>
      <w:lvlText w:val="o"/>
      <w:lvlJc w:val="left"/>
      <w:pPr>
        <w:ind w:left="6970" w:hanging="360"/>
      </w:pPr>
      <w:rPr>
        <w:rFonts w:ascii="Courier New" w:hAnsi="Courier New" w:cs="Courier New" w:hint="default"/>
      </w:rPr>
    </w:lvl>
    <w:lvl w:ilvl="8" w:tplc="2C0A0005" w:tentative="1">
      <w:start w:val="1"/>
      <w:numFmt w:val="bullet"/>
      <w:lvlText w:val=""/>
      <w:lvlJc w:val="left"/>
      <w:pPr>
        <w:ind w:left="7690" w:hanging="360"/>
      </w:pPr>
      <w:rPr>
        <w:rFonts w:ascii="Wingdings" w:hAnsi="Wingdings" w:hint="default"/>
      </w:rPr>
    </w:lvl>
  </w:abstractNum>
  <w:num w:numId="1">
    <w:abstractNumId w:val="0"/>
  </w:num>
  <w:num w:numId="2">
    <w:abstractNumId w:val="2"/>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C1A"/>
    <w:rsid w:val="0002549C"/>
    <w:rsid w:val="00027B7B"/>
    <w:rsid w:val="00041174"/>
    <w:rsid w:val="000535E2"/>
    <w:rsid w:val="000661DA"/>
    <w:rsid w:val="000B4F7D"/>
    <w:rsid w:val="000B50C4"/>
    <w:rsid w:val="000E2B4D"/>
    <w:rsid w:val="000F009D"/>
    <w:rsid w:val="0012351E"/>
    <w:rsid w:val="001555B1"/>
    <w:rsid w:val="0017435F"/>
    <w:rsid w:val="00193178"/>
    <w:rsid w:val="001C125A"/>
    <w:rsid w:val="001D4394"/>
    <w:rsid w:val="001E60C6"/>
    <w:rsid w:val="001F0812"/>
    <w:rsid w:val="0020184A"/>
    <w:rsid w:val="002254D5"/>
    <w:rsid w:val="002276F1"/>
    <w:rsid w:val="00233537"/>
    <w:rsid w:val="00250B63"/>
    <w:rsid w:val="00265B2D"/>
    <w:rsid w:val="00272CA9"/>
    <w:rsid w:val="00292271"/>
    <w:rsid w:val="002C0C56"/>
    <w:rsid w:val="002F7F54"/>
    <w:rsid w:val="00320770"/>
    <w:rsid w:val="00331D90"/>
    <w:rsid w:val="00366C1A"/>
    <w:rsid w:val="003742A5"/>
    <w:rsid w:val="003A5005"/>
    <w:rsid w:val="003A6D78"/>
    <w:rsid w:val="003B3E2E"/>
    <w:rsid w:val="003C51FC"/>
    <w:rsid w:val="003E6100"/>
    <w:rsid w:val="00402B39"/>
    <w:rsid w:val="00417A67"/>
    <w:rsid w:val="00427E3D"/>
    <w:rsid w:val="00430CB1"/>
    <w:rsid w:val="00434D47"/>
    <w:rsid w:val="00454B08"/>
    <w:rsid w:val="004830E7"/>
    <w:rsid w:val="00520461"/>
    <w:rsid w:val="00545162"/>
    <w:rsid w:val="00553FA4"/>
    <w:rsid w:val="00586353"/>
    <w:rsid w:val="005A501E"/>
    <w:rsid w:val="005B697B"/>
    <w:rsid w:val="00604CDB"/>
    <w:rsid w:val="0061290B"/>
    <w:rsid w:val="0061501A"/>
    <w:rsid w:val="0062718A"/>
    <w:rsid w:val="006318A6"/>
    <w:rsid w:val="006801FE"/>
    <w:rsid w:val="00680E94"/>
    <w:rsid w:val="006A4733"/>
    <w:rsid w:val="006A7D4D"/>
    <w:rsid w:val="006D5A0F"/>
    <w:rsid w:val="006E056D"/>
    <w:rsid w:val="00720656"/>
    <w:rsid w:val="00772A32"/>
    <w:rsid w:val="00773AE9"/>
    <w:rsid w:val="00780934"/>
    <w:rsid w:val="007B644D"/>
    <w:rsid w:val="007D1E7D"/>
    <w:rsid w:val="007D626A"/>
    <w:rsid w:val="00802708"/>
    <w:rsid w:val="008078EC"/>
    <w:rsid w:val="0081364D"/>
    <w:rsid w:val="00826362"/>
    <w:rsid w:val="00841BCB"/>
    <w:rsid w:val="008531A4"/>
    <w:rsid w:val="00862C01"/>
    <w:rsid w:val="00882762"/>
    <w:rsid w:val="00882B0E"/>
    <w:rsid w:val="00891688"/>
    <w:rsid w:val="00893ADE"/>
    <w:rsid w:val="008C07C0"/>
    <w:rsid w:val="008D4CE8"/>
    <w:rsid w:val="0090468D"/>
    <w:rsid w:val="00910814"/>
    <w:rsid w:val="0099305C"/>
    <w:rsid w:val="009D3730"/>
    <w:rsid w:val="00A839A8"/>
    <w:rsid w:val="00AE2A46"/>
    <w:rsid w:val="00AE519D"/>
    <w:rsid w:val="00AF664B"/>
    <w:rsid w:val="00B1769C"/>
    <w:rsid w:val="00B22D48"/>
    <w:rsid w:val="00B42F23"/>
    <w:rsid w:val="00B47841"/>
    <w:rsid w:val="00B5693B"/>
    <w:rsid w:val="00BE2DDD"/>
    <w:rsid w:val="00BF4849"/>
    <w:rsid w:val="00C35C11"/>
    <w:rsid w:val="00C3622B"/>
    <w:rsid w:val="00C57EE5"/>
    <w:rsid w:val="00C608C2"/>
    <w:rsid w:val="00C93D7A"/>
    <w:rsid w:val="00C954A9"/>
    <w:rsid w:val="00CD048F"/>
    <w:rsid w:val="00CE71FA"/>
    <w:rsid w:val="00D13428"/>
    <w:rsid w:val="00D52B6C"/>
    <w:rsid w:val="00D740C5"/>
    <w:rsid w:val="00D85FEF"/>
    <w:rsid w:val="00D964C1"/>
    <w:rsid w:val="00DC4FAC"/>
    <w:rsid w:val="00E30100"/>
    <w:rsid w:val="00E330D4"/>
    <w:rsid w:val="00E43DFA"/>
    <w:rsid w:val="00E90AC2"/>
    <w:rsid w:val="00EB1AFC"/>
    <w:rsid w:val="00EB3EBD"/>
    <w:rsid w:val="00ED1C4C"/>
    <w:rsid w:val="00EF1DFB"/>
    <w:rsid w:val="00F00359"/>
    <w:rsid w:val="00F16C34"/>
    <w:rsid w:val="00F24C69"/>
    <w:rsid w:val="00F25684"/>
    <w:rsid w:val="00F544C0"/>
    <w:rsid w:val="00F57263"/>
    <w:rsid w:val="00F74578"/>
    <w:rsid w:val="00F7710A"/>
    <w:rsid w:val="00FA2B93"/>
    <w:rsid w:val="00FA3597"/>
    <w:rsid w:val="00FB5741"/>
    <w:rsid w:val="00FB5E74"/>
    <w:rsid w:val="00FE58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C1A"/>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366C1A"/>
    <w:pPr>
      <w:ind w:left="720"/>
      <w:contextualSpacing/>
    </w:pPr>
  </w:style>
  <w:style w:type="paragraph" w:styleId="Textodeglobo">
    <w:name w:val="Balloon Text"/>
    <w:basedOn w:val="Normal"/>
    <w:link w:val="TextodegloboCar"/>
    <w:uiPriority w:val="99"/>
    <w:semiHidden/>
    <w:unhideWhenUsed/>
    <w:rsid w:val="00FA2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2B93"/>
    <w:rPr>
      <w:rFonts w:ascii="Tahoma" w:hAnsi="Tahoma" w:cs="Tahoma"/>
      <w:sz w:val="16"/>
      <w:szCs w:val="16"/>
      <w:lang w:val="es-AR"/>
    </w:rPr>
  </w:style>
  <w:style w:type="paragraph" w:styleId="Encabezado">
    <w:name w:val="header"/>
    <w:basedOn w:val="Normal"/>
    <w:link w:val="EncabezadoCar"/>
    <w:uiPriority w:val="99"/>
    <w:unhideWhenUsed/>
    <w:rsid w:val="006A7D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7D4D"/>
    <w:rPr>
      <w:lang w:val="es-AR"/>
    </w:rPr>
  </w:style>
  <w:style w:type="paragraph" w:styleId="Piedepgina">
    <w:name w:val="footer"/>
    <w:basedOn w:val="Normal"/>
    <w:link w:val="PiedepginaCar"/>
    <w:uiPriority w:val="99"/>
    <w:unhideWhenUsed/>
    <w:rsid w:val="006A7D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7D4D"/>
    <w:rPr>
      <w:lang w:val="es-AR"/>
    </w:rPr>
  </w:style>
  <w:style w:type="character" w:styleId="Refdecomentario">
    <w:name w:val="annotation reference"/>
    <w:basedOn w:val="Fuentedeprrafopredeter"/>
    <w:uiPriority w:val="99"/>
    <w:semiHidden/>
    <w:unhideWhenUsed/>
    <w:rsid w:val="00CE71FA"/>
    <w:rPr>
      <w:sz w:val="16"/>
      <w:szCs w:val="16"/>
    </w:rPr>
  </w:style>
  <w:style w:type="paragraph" w:styleId="Textocomentario">
    <w:name w:val="annotation text"/>
    <w:basedOn w:val="Normal"/>
    <w:link w:val="TextocomentarioCar"/>
    <w:uiPriority w:val="99"/>
    <w:semiHidden/>
    <w:unhideWhenUsed/>
    <w:rsid w:val="00CE71F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71FA"/>
    <w:rPr>
      <w:sz w:val="20"/>
      <w:szCs w:val="20"/>
      <w:lang w:val="es-AR"/>
    </w:rPr>
  </w:style>
  <w:style w:type="paragraph" w:styleId="Asuntodelcomentario">
    <w:name w:val="annotation subject"/>
    <w:basedOn w:val="Textocomentario"/>
    <w:next w:val="Textocomentario"/>
    <w:link w:val="AsuntodelcomentarioCar"/>
    <w:uiPriority w:val="99"/>
    <w:semiHidden/>
    <w:unhideWhenUsed/>
    <w:rsid w:val="00CE71FA"/>
    <w:rPr>
      <w:b/>
      <w:bCs/>
    </w:rPr>
  </w:style>
  <w:style w:type="character" w:customStyle="1" w:styleId="AsuntodelcomentarioCar">
    <w:name w:val="Asunto del comentario Car"/>
    <w:basedOn w:val="TextocomentarioCar"/>
    <w:link w:val="Asuntodelcomentario"/>
    <w:uiPriority w:val="99"/>
    <w:semiHidden/>
    <w:rsid w:val="00CE71FA"/>
    <w:rPr>
      <w:b/>
      <w:bCs/>
      <w:sz w:val="20"/>
      <w:szCs w:val="20"/>
      <w:lang w:val="es-AR"/>
    </w:rPr>
  </w:style>
  <w:style w:type="character" w:styleId="Hipervnculo">
    <w:name w:val="Hyperlink"/>
    <w:basedOn w:val="Fuentedeprrafopredeter"/>
    <w:uiPriority w:val="99"/>
    <w:unhideWhenUsed/>
    <w:rsid w:val="00D740C5"/>
    <w:rPr>
      <w:color w:val="0563C1" w:themeColor="hyperlink"/>
      <w:u w:val="single"/>
    </w:rPr>
  </w:style>
  <w:style w:type="character" w:styleId="Hipervnculovisitado">
    <w:name w:val="FollowedHyperlink"/>
    <w:basedOn w:val="Fuentedeprrafopredeter"/>
    <w:uiPriority w:val="99"/>
    <w:semiHidden/>
    <w:unhideWhenUsed/>
    <w:rsid w:val="00720656"/>
    <w:rPr>
      <w:color w:val="954F72" w:themeColor="followedHyperlink"/>
      <w:u w:val="single"/>
    </w:rPr>
  </w:style>
  <w:style w:type="paragraph" w:styleId="Textoindependiente">
    <w:name w:val="Body Text"/>
    <w:basedOn w:val="Normal"/>
    <w:link w:val="TextoindependienteCar"/>
    <w:uiPriority w:val="99"/>
    <w:unhideWhenUsed/>
    <w:rsid w:val="00C3622B"/>
    <w:pPr>
      <w:spacing w:after="120"/>
    </w:pPr>
  </w:style>
  <w:style w:type="character" w:customStyle="1" w:styleId="TextoindependienteCar">
    <w:name w:val="Texto independiente Car"/>
    <w:basedOn w:val="Fuentedeprrafopredeter"/>
    <w:link w:val="Textoindependiente"/>
    <w:uiPriority w:val="99"/>
    <w:rsid w:val="00C3622B"/>
    <w:rPr>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C1A"/>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366C1A"/>
    <w:pPr>
      <w:ind w:left="720"/>
      <w:contextualSpacing/>
    </w:pPr>
  </w:style>
  <w:style w:type="paragraph" w:styleId="Textodeglobo">
    <w:name w:val="Balloon Text"/>
    <w:basedOn w:val="Normal"/>
    <w:link w:val="TextodegloboCar"/>
    <w:uiPriority w:val="99"/>
    <w:semiHidden/>
    <w:unhideWhenUsed/>
    <w:rsid w:val="00FA2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2B93"/>
    <w:rPr>
      <w:rFonts w:ascii="Tahoma" w:hAnsi="Tahoma" w:cs="Tahoma"/>
      <w:sz w:val="16"/>
      <w:szCs w:val="16"/>
      <w:lang w:val="es-AR"/>
    </w:rPr>
  </w:style>
  <w:style w:type="paragraph" w:styleId="Encabezado">
    <w:name w:val="header"/>
    <w:basedOn w:val="Normal"/>
    <w:link w:val="EncabezadoCar"/>
    <w:uiPriority w:val="99"/>
    <w:unhideWhenUsed/>
    <w:rsid w:val="006A7D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7D4D"/>
    <w:rPr>
      <w:lang w:val="es-AR"/>
    </w:rPr>
  </w:style>
  <w:style w:type="paragraph" w:styleId="Piedepgina">
    <w:name w:val="footer"/>
    <w:basedOn w:val="Normal"/>
    <w:link w:val="PiedepginaCar"/>
    <w:uiPriority w:val="99"/>
    <w:unhideWhenUsed/>
    <w:rsid w:val="006A7D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7D4D"/>
    <w:rPr>
      <w:lang w:val="es-AR"/>
    </w:rPr>
  </w:style>
  <w:style w:type="character" w:styleId="Refdecomentario">
    <w:name w:val="annotation reference"/>
    <w:basedOn w:val="Fuentedeprrafopredeter"/>
    <w:uiPriority w:val="99"/>
    <w:semiHidden/>
    <w:unhideWhenUsed/>
    <w:rsid w:val="00CE71FA"/>
    <w:rPr>
      <w:sz w:val="16"/>
      <w:szCs w:val="16"/>
    </w:rPr>
  </w:style>
  <w:style w:type="paragraph" w:styleId="Textocomentario">
    <w:name w:val="annotation text"/>
    <w:basedOn w:val="Normal"/>
    <w:link w:val="TextocomentarioCar"/>
    <w:uiPriority w:val="99"/>
    <w:semiHidden/>
    <w:unhideWhenUsed/>
    <w:rsid w:val="00CE71F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71FA"/>
    <w:rPr>
      <w:sz w:val="20"/>
      <w:szCs w:val="20"/>
      <w:lang w:val="es-AR"/>
    </w:rPr>
  </w:style>
  <w:style w:type="paragraph" w:styleId="Asuntodelcomentario">
    <w:name w:val="annotation subject"/>
    <w:basedOn w:val="Textocomentario"/>
    <w:next w:val="Textocomentario"/>
    <w:link w:val="AsuntodelcomentarioCar"/>
    <w:uiPriority w:val="99"/>
    <w:semiHidden/>
    <w:unhideWhenUsed/>
    <w:rsid w:val="00CE71FA"/>
    <w:rPr>
      <w:b/>
      <w:bCs/>
    </w:rPr>
  </w:style>
  <w:style w:type="character" w:customStyle="1" w:styleId="AsuntodelcomentarioCar">
    <w:name w:val="Asunto del comentario Car"/>
    <w:basedOn w:val="TextocomentarioCar"/>
    <w:link w:val="Asuntodelcomentario"/>
    <w:uiPriority w:val="99"/>
    <w:semiHidden/>
    <w:rsid w:val="00CE71FA"/>
    <w:rPr>
      <w:b/>
      <w:bCs/>
      <w:sz w:val="20"/>
      <w:szCs w:val="20"/>
      <w:lang w:val="es-AR"/>
    </w:rPr>
  </w:style>
  <w:style w:type="character" w:styleId="Hipervnculo">
    <w:name w:val="Hyperlink"/>
    <w:basedOn w:val="Fuentedeprrafopredeter"/>
    <w:uiPriority w:val="99"/>
    <w:unhideWhenUsed/>
    <w:rsid w:val="00D740C5"/>
    <w:rPr>
      <w:color w:val="0563C1" w:themeColor="hyperlink"/>
      <w:u w:val="single"/>
    </w:rPr>
  </w:style>
  <w:style w:type="character" w:styleId="Hipervnculovisitado">
    <w:name w:val="FollowedHyperlink"/>
    <w:basedOn w:val="Fuentedeprrafopredeter"/>
    <w:uiPriority w:val="99"/>
    <w:semiHidden/>
    <w:unhideWhenUsed/>
    <w:rsid w:val="00720656"/>
    <w:rPr>
      <w:color w:val="954F72" w:themeColor="followedHyperlink"/>
      <w:u w:val="single"/>
    </w:rPr>
  </w:style>
  <w:style w:type="paragraph" w:styleId="Textoindependiente">
    <w:name w:val="Body Text"/>
    <w:basedOn w:val="Normal"/>
    <w:link w:val="TextoindependienteCar"/>
    <w:uiPriority w:val="99"/>
    <w:unhideWhenUsed/>
    <w:rsid w:val="00C3622B"/>
    <w:pPr>
      <w:spacing w:after="120"/>
    </w:pPr>
  </w:style>
  <w:style w:type="character" w:customStyle="1" w:styleId="TextoindependienteCar">
    <w:name w:val="Texto independiente Car"/>
    <w:basedOn w:val="Fuentedeprrafopredeter"/>
    <w:link w:val="Textoindependiente"/>
    <w:uiPriority w:val="99"/>
    <w:rsid w:val="00C3622B"/>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4535">
      <w:bodyDiv w:val="1"/>
      <w:marLeft w:val="0"/>
      <w:marRight w:val="0"/>
      <w:marTop w:val="0"/>
      <w:marBottom w:val="0"/>
      <w:divBdr>
        <w:top w:val="none" w:sz="0" w:space="0" w:color="auto"/>
        <w:left w:val="none" w:sz="0" w:space="0" w:color="auto"/>
        <w:bottom w:val="none" w:sz="0" w:space="0" w:color="auto"/>
        <w:right w:val="none" w:sz="0" w:space="0" w:color="auto"/>
      </w:divBdr>
    </w:div>
    <w:div w:id="545140669">
      <w:bodyDiv w:val="1"/>
      <w:marLeft w:val="0"/>
      <w:marRight w:val="0"/>
      <w:marTop w:val="0"/>
      <w:marBottom w:val="0"/>
      <w:divBdr>
        <w:top w:val="none" w:sz="0" w:space="0" w:color="auto"/>
        <w:left w:val="none" w:sz="0" w:space="0" w:color="auto"/>
        <w:bottom w:val="none" w:sz="0" w:space="0" w:color="auto"/>
        <w:right w:val="none" w:sz="0" w:space="0" w:color="auto"/>
      </w:divBdr>
    </w:div>
    <w:div w:id="845360771">
      <w:bodyDiv w:val="1"/>
      <w:marLeft w:val="0"/>
      <w:marRight w:val="0"/>
      <w:marTop w:val="0"/>
      <w:marBottom w:val="0"/>
      <w:divBdr>
        <w:top w:val="none" w:sz="0" w:space="0" w:color="auto"/>
        <w:left w:val="none" w:sz="0" w:space="0" w:color="auto"/>
        <w:bottom w:val="none" w:sz="0" w:space="0" w:color="auto"/>
        <w:right w:val="none" w:sz="0" w:space="0" w:color="auto"/>
      </w:divBdr>
    </w:div>
    <w:div w:id="1018577936">
      <w:bodyDiv w:val="1"/>
      <w:marLeft w:val="0"/>
      <w:marRight w:val="0"/>
      <w:marTop w:val="0"/>
      <w:marBottom w:val="0"/>
      <w:divBdr>
        <w:top w:val="none" w:sz="0" w:space="0" w:color="auto"/>
        <w:left w:val="none" w:sz="0" w:space="0" w:color="auto"/>
        <w:bottom w:val="none" w:sz="0" w:space="0" w:color="auto"/>
        <w:right w:val="none" w:sz="0" w:space="0" w:color="auto"/>
      </w:divBdr>
    </w:div>
    <w:div w:id="1027298058">
      <w:bodyDiv w:val="1"/>
      <w:marLeft w:val="0"/>
      <w:marRight w:val="0"/>
      <w:marTop w:val="0"/>
      <w:marBottom w:val="0"/>
      <w:divBdr>
        <w:top w:val="none" w:sz="0" w:space="0" w:color="auto"/>
        <w:left w:val="none" w:sz="0" w:space="0" w:color="auto"/>
        <w:bottom w:val="none" w:sz="0" w:space="0" w:color="auto"/>
        <w:right w:val="none" w:sz="0" w:space="0" w:color="auto"/>
      </w:divBdr>
    </w:div>
    <w:div w:id="1216699774">
      <w:bodyDiv w:val="1"/>
      <w:marLeft w:val="0"/>
      <w:marRight w:val="0"/>
      <w:marTop w:val="0"/>
      <w:marBottom w:val="0"/>
      <w:divBdr>
        <w:top w:val="none" w:sz="0" w:space="0" w:color="auto"/>
        <w:left w:val="none" w:sz="0" w:space="0" w:color="auto"/>
        <w:bottom w:val="none" w:sz="0" w:space="0" w:color="auto"/>
        <w:right w:val="none" w:sz="0" w:space="0" w:color="auto"/>
      </w:divBdr>
    </w:div>
    <w:div w:id="1226255118">
      <w:bodyDiv w:val="1"/>
      <w:marLeft w:val="0"/>
      <w:marRight w:val="0"/>
      <w:marTop w:val="0"/>
      <w:marBottom w:val="0"/>
      <w:divBdr>
        <w:top w:val="none" w:sz="0" w:space="0" w:color="auto"/>
        <w:left w:val="none" w:sz="0" w:space="0" w:color="auto"/>
        <w:bottom w:val="none" w:sz="0" w:space="0" w:color="auto"/>
        <w:right w:val="none" w:sz="0" w:space="0" w:color="auto"/>
      </w:divBdr>
      <w:divsChild>
        <w:div w:id="748235641">
          <w:marLeft w:val="0"/>
          <w:marRight w:val="0"/>
          <w:marTop w:val="0"/>
          <w:marBottom w:val="0"/>
          <w:divBdr>
            <w:top w:val="none" w:sz="0" w:space="0" w:color="auto"/>
            <w:left w:val="none" w:sz="0" w:space="0" w:color="auto"/>
            <w:bottom w:val="none" w:sz="0" w:space="0" w:color="auto"/>
            <w:right w:val="none" w:sz="0" w:space="0" w:color="auto"/>
          </w:divBdr>
          <w:divsChild>
            <w:div w:id="1534031815">
              <w:marLeft w:val="0"/>
              <w:marRight w:val="0"/>
              <w:marTop w:val="0"/>
              <w:marBottom w:val="0"/>
              <w:divBdr>
                <w:top w:val="none" w:sz="0" w:space="0" w:color="auto"/>
                <w:left w:val="none" w:sz="0" w:space="0" w:color="auto"/>
                <w:bottom w:val="none" w:sz="0" w:space="0" w:color="auto"/>
                <w:right w:val="none" w:sz="0" w:space="0" w:color="auto"/>
              </w:divBdr>
              <w:divsChild>
                <w:div w:id="2145345915">
                  <w:marLeft w:val="0"/>
                  <w:marRight w:val="0"/>
                  <w:marTop w:val="0"/>
                  <w:marBottom w:val="0"/>
                  <w:divBdr>
                    <w:top w:val="none" w:sz="0" w:space="0" w:color="auto"/>
                    <w:left w:val="none" w:sz="0" w:space="0" w:color="auto"/>
                    <w:bottom w:val="none" w:sz="0" w:space="0" w:color="auto"/>
                    <w:right w:val="none" w:sz="0" w:space="0" w:color="auto"/>
                  </w:divBdr>
                  <w:divsChild>
                    <w:div w:id="192771600">
                      <w:marLeft w:val="0"/>
                      <w:marRight w:val="0"/>
                      <w:marTop w:val="0"/>
                      <w:marBottom w:val="0"/>
                      <w:divBdr>
                        <w:top w:val="none" w:sz="0" w:space="0" w:color="auto"/>
                        <w:left w:val="none" w:sz="0" w:space="0" w:color="auto"/>
                        <w:bottom w:val="none" w:sz="0" w:space="0" w:color="auto"/>
                        <w:right w:val="none" w:sz="0" w:space="0" w:color="auto"/>
                      </w:divBdr>
                      <w:divsChild>
                        <w:div w:id="146481468">
                          <w:marLeft w:val="0"/>
                          <w:marRight w:val="0"/>
                          <w:marTop w:val="0"/>
                          <w:marBottom w:val="0"/>
                          <w:divBdr>
                            <w:top w:val="none" w:sz="0" w:space="0" w:color="auto"/>
                            <w:left w:val="none" w:sz="0" w:space="0" w:color="auto"/>
                            <w:bottom w:val="none" w:sz="0" w:space="0" w:color="auto"/>
                            <w:right w:val="none" w:sz="0" w:space="0" w:color="auto"/>
                          </w:divBdr>
                          <w:divsChild>
                            <w:div w:id="1617060387">
                              <w:marLeft w:val="0"/>
                              <w:marRight w:val="0"/>
                              <w:marTop w:val="0"/>
                              <w:marBottom w:val="0"/>
                              <w:divBdr>
                                <w:top w:val="none" w:sz="0" w:space="0" w:color="auto"/>
                                <w:left w:val="none" w:sz="0" w:space="0" w:color="auto"/>
                                <w:bottom w:val="none" w:sz="0" w:space="0" w:color="auto"/>
                                <w:right w:val="none" w:sz="0" w:space="0" w:color="auto"/>
                              </w:divBdr>
                              <w:divsChild>
                                <w:div w:id="234781160">
                                  <w:marLeft w:val="0"/>
                                  <w:marRight w:val="0"/>
                                  <w:marTop w:val="0"/>
                                  <w:marBottom w:val="0"/>
                                  <w:divBdr>
                                    <w:top w:val="none" w:sz="0" w:space="0" w:color="auto"/>
                                    <w:left w:val="none" w:sz="0" w:space="0" w:color="auto"/>
                                    <w:bottom w:val="none" w:sz="0" w:space="0" w:color="auto"/>
                                    <w:right w:val="none" w:sz="0" w:space="0" w:color="auto"/>
                                  </w:divBdr>
                                  <w:divsChild>
                                    <w:div w:id="1989967487">
                                      <w:marLeft w:val="0"/>
                                      <w:marRight w:val="0"/>
                                      <w:marTop w:val="0"/>
                                      <w:marBottom w:val="0"/>
                                      <w:divBdr>
                                        <w:top w:val="none" w:sz="0" w:space="0" w:color="auto"/>
                                        <w:left w:val="none" w:sz="0" w:space="0" w:color="auto"/>
                                        <w:bottom w:val="none" w:sz="0" w:space="0" w:color="auto"/>
                                        <w:right w:val="none" w:sz="0" w:space="0" w:color="auto"/>
                                      </w:divBdr>
                                      <w:divsChild>
                                        <w:div w:id="1936592593">
                                          <w:marLeft w:val="0"/>
                                          <w:marRight w:val="0"/>
                                          <w:marTop w:val="0"/>
                                          <w:marBottom w:val="0"/>
                                          <w:divBdr>
                                            <w:top w:val="none" w:sz="0" w:space="0" w:color="auto"/>
                                            <w:left w:val="none" w:sz="0" w:space="0" w:color="auto"/>
                                            <w:bottom w:val="none" w:sz="0" w:space="0" w:color="auto"/>
                                            <w:right w:val="none" w:sz="0" w:space="0" w:color="auto"/>
                                          </w:divBdr>
                                          <w:divsChild>
                                            <w:div w:id="1638291965">
                                              <w:marLeft w:val="0"/>
                                              <w:marRight w:val="0"/>
                                              <w:marTop w:val="0"/>
                                              <w:marBottom w:val="0"/>
                                              <w:divBdr>
                                                <w:top w:val="none" w:sz="0" w:space="0" w:color="auto"/>
                                                <w:left w:val="none" w:sz="0" w:space="0" w:color="auto"/>
                                                <w:bottom w:val="none" w:sz="0" w:space="0" w:color="auto"/>
                                                <w:right w:val="none" w:sz="0" w:space="0" w:color="auto"/>
                                              </w:divBdr>
                                              <w:divsChild>
                                                <w:div w:id="427583641">
                                                  <w:marLeft w:val="0"/>
                                                  <w:marRight w:val="0"/>
                                                  <w:marTop w:val="0"/>
                                                  <w:marBottom w:val="0"/>
                                                  <w:divBdr>
                                                    <w:top w:val="none" w:sz="0" w:space="0" w:color="auto"/>
                                                    <w:left w:val="none" w:sz="0" w:space="0" w:color="auto"/>
                                                    <w:bottom w:val="none" w:sz="0" w:space="0" w:color="auto"/>
                                                    <w:right w:val="none" w:sz="0" w:space="0" w:color="auto"/>
                                                  </w:divBdr>
                                                  <w:divsChild>
                                                    <w:div w:id="42488448">
                                                      <w:marLeft w:val="0"/>
                                                      <w:marRight w:val="0"/>
                                                      <w:marTop w:val="0"/>
                                                      <w:marBottom w:val="0"/>
                                                      <w:divBdr>
                                                        <w:top w:val="none" w:sz="0" w:space="0" w:color="auto"/>
                                                        <w:left w:val="none" w:sz="0" w:space="0" w:color="auto"/>
                                                        <w:bottom w:val="none" w:sz="0" w:space="0" w:color="auto"/>
                                                        <w:right w:val="none" w:sz="0" w:space="0" w:color="auto"/>
                                                      </w:divBdr>
                                                      <w:divsChild>
                                                        <w:div w:id="240412115">
                                                          <w:marLeft w:val="0"/>
                                                          <w:marRight w:val="0"/>
                                                          <w:marTop w:val="0"/>
                                                          <w:marBottom w:val="0"/>
                                                          <w:divBdr>
                                                            <w:top w:val="none" w:sz="0" w:space="0" w:color="auto"/>
                                                            <w:left w:val="none" w:sz="0" w:space="0" w:color="auto"/>
                                                            <w:bottom w:val="none" w:sz="0" w:space="0" w:color="auto"/>
                                                            <w:right w:val="none" w:sz="0" w:space="0" w:color="auto"/>
                                                          </w:divBdr>
                                                          <w:divsChild>
                                                            <w:div w:id="1734161842">
                                                              <w:marLeft w:val="0"/>
                                                              <w:marRight w:val="150"/>
                                                              <w:marTop w:val="0"/>
                                                              <w:marBottom w:val="150"/>
                                                              <w:divBdr>
                                                                <w:top w:val="none" w:sz="0" w:space="0" w:color="auto"/>
                                                                <w:left w:val="none" w:sz="0" w:space="0" w:color="auto"/>
                                                                <w:bottom w:val="none" w:sz="0" w:space="0" w:color="auto"/>
                                                                <w:right w:val="none" w:sz="0" w:space="0" w:color="auto"/>
                                                              </w:divBdr>
                                                              <w:divsChild>
                                                                <w:div w:id="57634886">
                                                                  <w:marLeft w:val="0"/>
                                                                  <w:marRight w:val="0"/>
                                                                  <w:marTop w:val="0"/>
                                                                  <w:marBottom w:val="0"/>
                                                                  <w:divBdr>
                                                                    <w:top w:val="none" w:sz="0" w:space="0" w:color="auto"/>
                                                                    <w:left w:val="none" w:sz="0" w:space="0" w:color="auto"/>
                                                                    <w:bottom w:val="none" w:sz="0" w:space="0" w:color="auto"/>
                                                                    <w:right w:val="none" w:sz="0" w:space="0" w:color="auto"/>
                                                                  </w:divBdr>
                                                                  <w:divsChild>
                                                                    <w:div w:id="1209029428">
                                                                      <w:marLeft w:val="0"/>
                                                                      <w:marRight w:val="0"/>
                                                                      <w:marTop w:val="0"/>
                                                                      <w:marBottom w:val="0"/>
                                                                      <w:divBdr>
                                                                        <w:top w:val="none" w:sz="0" w:space="0" w:color="auto"/>
                                                                        <w:left w:val="none" w:sz="0" w:space="0" w:color="auto"/>
                                                                        <w:bottom w:val="none" w:sz="0" w:space="0" w:color="auto"/>
                                                                        <w:right w:val="none" w:sz="0" w:space="0" w:color="auto"/>
                                                                      </w:divBdr>
                                                                      <w:divsChild>
                                                                        <w:div w:id="618686620">
                                                                          <w:marLeft w:val="0"/>
                                                                          <w:marRight w:val="0"/>
                                                                          <w:marTop w:val="0"/>
                                                                          <w:marBottom w:val="0"/>
                                                                          <w:divBdr>
                                                                            <w:top w:val="none" w:sz="0" w:space="0" w:color="auto"/>
                                                                            <w:left w:val="none" w:sz="0" w:space="0" w:color="auto"/>
                                                                            <w:bottom w:val="none" w:sz="0" w:space="0" w:color="auto"/>
                                                                            <w:right w:val="none" w:sz="0" w:space="0" w:color="auto"/>
                                                                          </w:divBdr>
                                                                          <w:divsChild>
                                                                            <w:div w:id="565799711">
                                                                              <w:marLeft w:val="0"/>
                                                                              <w:marRight w:val="0"/>
                                                                              <w:marTop w:val="0"/>
                                                                              <w:marBottom w:val="0"/>
                                                                              <w:divBdr>
                                                                                <w:top w:val="none" w:sz="0" w:space="0" w:color="auto"/>
                                                                                <w:left w:val="none" w:sz="0" w:space="0" w:color="auto"/>
                                                                                <w:bottom w:val="none" w:sz="0" w:space="0" w:color="auto"/>
                                                                                <w:right w:val="none" w:sz="0" w:space="0" w:color="auto"/>
                                                                              </w:divBdr>
                                                                              <w:divsChild>
                                                                                <w:div w:id="918055984">
                                                                                  <w:marLeft w:val="0"/>
                                                                                  <w:marRight w:val="0"/>
                                                                                  <w:marTop w:val="0"/>
                                                                                  <w:marBottom w:val="0"/>
                                                                                  <w:divBdr>
                                                                                    <w:top w:val="none" w:sz="0" w:space="0" w:color="auto"/>
                                                                                    <w:left w:val="none" w:sz="0" w:space="0" w:color="auto"/>
                                                                                    <w:bottom w:val="none" w:sz="0" w:space="0" w:color="auto"/>
                                                                                    <w:right w:val="none" w:sz="0" w:space="0" w:color="auto"/>
                                                                                  </w:divBdr>
                                                                                  <w:divsChild>
                                                                                    <w:div w:id="1678995233">
                                                                                      <w:marLeft w:val="0"/>
                                                                                      <w:marRight w:val="0"/>
                                                                                      <w:marTop w:val="0"/>
                                                                                      <w:marBottom w:val="0"/>
                                                                                      <w:divBdr>
                                                                                        <w:top w:val="none" w:sz="0" w:space="0" w:color="auto"/>
                                                                                        <w:left w:val="none" w:sz="0" w:space="0" w:color="auto"/>
                                                                                        <w:bottom w:val="none" w:sz="0" w:space="0" w:color="auto"/>
                                                                                        <w:right w:val="none" w:sz="0" w:space="0" w:color="auto"/>
                                                                                      </w:divBdr>
                                                                                    </w:div>
                                                                                    <w:div w:id="1836262571">
                                                                                      <w:marLeft w:val="0"/>
                                                                                      <w:marRight w:val="0"/>
                                                                                      <w:marTop w:val="0"/>
                                                                                      <w:marBottom w:val="0"/>
                                                                                      <w:divBdr>
                                                                                        <w:top w:val="none" w:sz="0" w:space="0" w:color="auto"/>
                                                                                        <w:left w:val="none" w:sz="0" w:space="0" w:color="auto"/>
                                                                                        <w:bottom w:val="none" w:sz="0" w:space="0" w:color="auto"/>
                                                                                        <w:right w:val="none" w:sz="0" w:space="0" w:color="auto"/>
                                                                                      </w:divBdr>
                                                                                    </w:div>
                                                                                    <w:div w:id="938221253">
                                                                                      <w:marLeft w:val="0"/>
                                                                                      <w:marRight w:val="0"/>
                                                                                      <w:marTop w:val="0"/>
                                                                                      <w:marBottom w:val="0"/>
                                                                                      <w:divBdr>
                                                                                        <w:top w:val="none" w:sz="0" w:space="0" w:color="auto"/>
                                                                                        <w:left w:val="none" w:sz="0" w:space="0" w:color="auto"/>
                                                                                        <w:bottom w:val="none" w:sz="0" w:space="0" w:color="auto"/>
                                                                                        <w:right w:val="none" w:sz="0" w:space="0" w:color="auto"/>
                                                                                      </w:divBdr>
                                                                                    </w:div>
                                                                                    <w:div w:id="1809973733">
                                                                                      <w:marLeft w:val="0"/>
                                                                                      <w:marRight w:val="0"/>
                                                                                      <w:marTop w:val="0"/>
                                                                                      <w:marBottom w:val="0"/>
                                                                                      <w:divBdr>
                                                                                        <w:top w:val="none" w:sz="0" w:space="0" w:color="auto"/>
                                                                                        <w:left w:val="none" w:sz="0" w:space="0" w:color="auto"/>
                                                                                        <w:bottom w:val="none" w:sz="0" w:space="0" w:color="auto"/>
                                                                                        <w:right w:val="none" w:sz="0" w:space="0" w:color="auto"/>
                                                                                      </w:divBdr>
                                                                                    </w:div>
                                                                                    <w:div w:id="1033653261">
                                                                                      <w:marLeft w:val="0"/>
                                                                                      <w:marRight w:val="0"/>
                                                                                      <w:marTop w:val="0"/>
                                                                                      <w:marBottom w:val="0"/>
                                                                                      <w:divBdr>
                                                                                        <w:top w:val="none" w:sz="0" w:space="0" w:color="auto"/>
                                                                                        <w:left w:val="none" w:sz="0" w:space="0" w:color="auto"/>
                                                                                        <w:bottom w:val="none" w:sz="0" w:space="0" w:color="auto"/>
                                                                                        <w:right w:val="none" w:sz="0" w:space="0" w:color="auto"/>
                                                                                      </w:divBdr>
                                                                                    </w:div>
                                                                                    <w:div w:id="609095539">
                                                                                      <w:marLeft w:val="0"/>
                                                                                      <w:marRight w:val="0"/>
                                                                                      <w:marTop w:val="0"/>
                                                                                      <w:marBottom w:val="0"/>
                                                                                      <w:divBdr>
                                                                                        <w:top w:val="none" w:sz="0" w:space="0" w:color="auto"/>
                                                                                        <w:left w:val="none" w:sz="0" w:space="0" w:color="auto"/>
                                                                                        <w:bottom w:val="none" w:sz="0" w:space="0" w:color="auto"/>
                                                                                        <w:right w:val="none" w:sz="0" w:space="0" w:color="auto"/>
                                                                                      </w:divBdr>
                                                                                    </w:div>
                                                                                    <w:div w:id="7359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061427">
      <w:bodyDiv w:val="1"/>
      <w:marLeft w:val="0"/>
      <w:marRight w:val="0"/>
      <w:marTop w:val="0"/>
      <w:marBottom w:val="0"/>
      <w:divBdr>
        <w:top w:val="none" w:sz="0" w:space="0" w:color="auto"/>
        <w:left w:val="none" w:sz="0" w:space="0" w:color="auto"/>
        <w:bottom w:val="none" w:sz="0" w:space="0" w:color="auto"/>
        <w:right w:val="none" w:sz="0" w:space="0" w:color="auto"/>
      </w:divBdr>
    </w:div>
    <w:div w:id="1773815879">
      <w:bodyDiv w:val="1"/>
      <w:marLeft w:val="0"/>
      <w:marRight w:val="0"/>
      <w:marTop w:val="0"/>
      <w:marBottom w:val="0"/>
      <w:divBdr>
        <w:top w:val="none" w:sz="0" w:space="0" w:color="auto"/>
        <w:left w:val="none" w:sz="0" w:space="0" w:color="auto"/>
        <w:bottom w:val="none" w:sz="0" w:space="0" w:color="auto"/>
        <w:right w:val="none" w:sz="0" w:space="0" w:color="auto"/>
      </w:divBdr>
    </w:div>
    <w:div w:id="1795521953">
      <w:bodyDiv w:val="1"/>
      <w:marLeft w:val="0"/>
      <w:marRight w:val="0"/>
      <w:marTop w:val="0"/>
      <w:marBottom w:val="0"/>
      <w:divBdr>
        <w:top w:val="none" w:sz="0" w:space="0" w:color="auto"/>
        <w:left w:val="none" w:sz="0" w:space="0" w:color="auto"/>
        <w:bottom w:val="none" w:sz="0" w:space="0" w:color="auto"/>
        <w:right w:val="none" w:sz="0" w:space="0" w:color="auto"/>
      </w:divBdr>
    </w:div>
    <w:div w:id="1892226480">
      <w:bodyDiv w:val="1"/>
      <w:marLeft w:val="0"/>
      <w:marRight w:val="0"/>
      <w:marTop w:val="0"/>
      <w:marBottom w:val="0"/>
      <w:divBdr>
        <w:top w:val="none" w:sz="0" w:space="0" w:color="auto"/>
        <w:left w:val="none" w:sz="0" w:space="0" w:color="auto"/>
        <w:bottom w:val="none" w:sz="0" w:space="0" w:color="auto"/>
        <w:right w:val="none" w:sz="0" w:space="0" w:color="auto"/>
      </w:divBdr>
    </w:div>
    <w:div w:id="198916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ndacionpromedic.org/estudios-universitarios/farmacia/ensenanza-%09continuada/activitats/curso3/libro3/cap3-3.pdf" TargetMode="External"/><Relationship Id="rId18" Type="http://schemas.openxmlformats.org/officeDocument/2006/relationships/hyperlink" Target="http://www.elcomprimido.com/FARHSD/AlquimiA.htm" TargetMode="External"/><Relationship Id="rId26" Type="http://schemas.openxmlformats.org/officeDocument/2006/relationships/hyperlink" Target="http://link.springer.com/article/10.1007%2Fs11096-011-9501-6" TargetMode="External"/><Relationship Id="rId39" Type="http://schemas.openxmlformats.org/officeDocument/2006/relationships/hyperlink" Target="http://www.sefh.es/fh/124_121v36n04pdf001.pdf" TargetMode="External"/><Relationship Id="rId21" Type="http://schemas.openxmlformats.org/officeDocument/2006/relationships/hyperlink" Target="http://www.novartis.es/File%20Library/Novartis/Innovaci%C3%B3n/Fundacion%20SIS/Publicaciones/num-55-Revista-gestion-clinica-sanitaria.pdf" TargetMode="External"/><Relationship Id="rId34" Type="http://schemas.openxmlformats.org/officeDocument/2006/relationships/hyperlink" Target="http://evalmed.es" TargetMode="External"/><Relationship Id="rId42" Type="http://schemas.openxmlformats.org/officeDocument/2006/relationships/hyperlink" Target="http://www.elcomprimido.com/FARHSD/WEB_CURSO_EVALUACION_SELECCION_12__MAYO_2014/CONTENIDOS/Cuaderno_Bases_Metodologicas/BasesMetodologicasEvaluacionNuevosFarmacos_Curso12_Ed2014.doc" TargetMode="External"/><Relationship Id="rId47" Type="http://schemas.openxmlformats.org/officeDocument/2006/relationships/hyperlink" Target="http://scielo.isciii.es/pdf/gs/v24n2/especial1.pdf" TargetMode="External"/><Relationship Id="rId50" Type="http://schemas.openxmlformats.org/officeDocument/2006/relationships/hyperlink" Target="http://www.aulamedica.es/gdcr/index.php/fh/article/view/9361/pdf_8374"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lcomprimido.com/FARHSD/WEB_CURSO_EVALUACION_SELECCION_12__MAYO_2014/CONTENIDOS/Cuaderno_Bases_Metodologicas/BasesMetodologicasEvaluacionNuevosFarmacos_Curso12_Ed2014.doc" TargetMode="External"/><Relationship Id="rId17" Type="http://schemas.openxmlformats.org/officeDocument/2006/relationships/hyperlink" Target="http://www.serviciofarmaciamanchacentro.es/index.php?option=com_content&amp;view=article&amp;id=232&amp;Itemid=275" TargetMode="External"/><Relationship Id="rId25" Type="http://schemas.openxmlformats.org/officeDocument/2006/relationships/hyperlink" Target="http://www.ashp.org/doclibrary/bestpractices/formgdlptcommformsyst.pdf" TargetMode="External"/><Relationship Id="rId33" Type="http://schemas.openxmlformats.org/officeDocument/2006/relationships/hyperlink" Target="http://www.osakidetza.euskadi.eus/contenidos/informacion/cevime_infac/es_cevime/adjuntos/infac_v14_n7.pdf" TargetMode="External"/><Relationship Id="rId38" Type="http://schemas.openxmlformats.org/officeDocument/2006/relationships/hyperlink" Target="http://www.elsevier.es/es-revista-medicina-clinica-2-articulo-equivalencia-terapeutica-concepto-niveles-evidencia-13113299" TargetMode="External"/><Relationship Id="rId46" Type="http://schemas.openxmlformats.org/officeDocument/2006/relationships/hyperlink" Target="http://sescam.castillalamancha.es/sites/sescam.castillalamancha.es/files/documentos/farmacia/eval_econom.pdf" TargetMode="External"/><Relationship Id="rId2" Type="http://schemas.openxmlformats.org/officeDocument/2006/relationships/numbering" Target="numbering.xml"/><Relationship Id="rId16" Type="http://schemas.openxmlformats.org/officeDocument/2006/relationships/hyperlink" Target="http://gruposdetrabajo.sefh.es/genesis/genesis/Documents/A_MADRE_4_0_INFORME_BASE_SIMPLIFICADO.doc" TargetMode="External"/><Relationship Id="rId20" Type="http://schemas.openxmlformats.org/officeDocument/2006/relationships/hyperlink" Target="http://www.sefh.es/fh/118_121v35n05pdf005.pdf" TargetMode="External"/><Relationship Id="rId29" Type="http://schemas.openxmlformats.org/officeDocument/2006/relationships/hyperlink" Target="http://www.revistadelaofil.org/wp-content/uploads/2014/06/Editorial.pdf" TargetMode="External"/><Relationship Id="rId41" Type="http://schemas.openxmlformats.org/officeDocument/2006/relationships/hyperlink" Target="http://www.conovers.org/ftp/JAMA%20subgroup%20analyses%201%202014.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comprimido.com/FARHSD/WEB_CURSO_EVALUACION_SELECCION_12__MAYO_2014/CONTENIDOS/Cuaderno_Bases_Metodologicas/BasesMetodologicasEvaluacionNuevosFarmacos_Curso12_Ed2014.doc" TargetMode="External"/><Relationship Id="rId24" Type="http://schemas.openxmlformats.org/officeDocument/2006/relationships/hyperlink" Target="http://apps.who.int/medicinedocs/pdf/s8121s/s8121s.pdf" TargetMode="External"/><Relationship Id="rId32" Type="http://schemas.openxmlformats.org/officeDocument/2006/relationships/hyperlink" Target="http://www.osakidetza.euskadi.eus/contenidos/informacion/cevime_infac/eu_miez/adjuntos/infac_v14_n8.pdf" TargetMode="External"/><Relationship Id="rId37" Type="http://schemas.openxmlformats.org/officeDocument/2006/relationships/hyperlink" Target="http://mail.aecirujanos.es/revisiones_cirugia/2007/Marzo2_2007.pdf" TargetMode="External"/><Relationship Id="rId40" Type="http://schemas.openxmlformats.org/officeDocument/2006/relationships/hyperlink" Target="http://onlinelibrary.wiley.com/doi/10.1111/ijcp.12487/abstract" TargetMode="External"/><Relationship Id="rId45" Type="http://schemas.openxmlformats.org/officeDocument/2006/relationships/hyperlink" Target="http://www.ncbi.nlm.nih.gov/pubmed/24480291"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lcomprimido.com/FARHSD/ENLACESDOCENCIA.htm" TargetMode="External"/><Relationship Id="rId23" Type="http://schemas.openxmlformats.org/officeDocument/2006/relationships/hyperlink" Target="http://www.elsevier.es/es-revista-farmaceuticos-atencion-primaria-317-pdf-90101237-S300" TargetMode="External"/><Relationship Id="rId28" Type="http://schemas.openxmlformats.org/officeDocument/2006/relationships/hyperlink" Target="http://www.grupoaulamedica.com/fh/pdf/ING/301.pdf" TargetMode="External"/><Relationship Id="rId36" Type="http://schemas.openxmlformats.org/officeDocument/2006/relationships/hyperlink" Target="http://www.ncbi.nlm.nih.gov/pubmed/16144118" TargetMode="External"/><Relationship Id="rId49" Type="http://schemas.openxmlformats.org/officeDocument/2006/relationships/hyperlink" Target="http://www.uic.edu/sph/prepare/courses/chsc433/drummond.pdf" TargetMode="External"/><Relationship Id="rId10" Type="http://schemas.openxmlformats.org/officeDocument/2006/relationships/hyperlink" Target="http://gruposdetrabajo.sefh.es/genesis/genesis/basesmetodologicas/programamadre/index.html" TargetMode="External"/><Relationship Id="rId19" Type="http://schemas.openxmlformats.org/officeDocument/2006/relationships/hyperlink" Target="http://gruposdetrabajo.sefh.es/genesis/genesis/Documents/A_MADRE_4_0_Manual%20de%20procedimientos.pdf" TargetMode="External"/><Relationship Id="rId31" Type="http://schemas.openxmlformats.org/officeDocument/2006/relationships/hyperlink" Target="https://logs177.xiti.com/go.click?xts=446456&amp;s2=13&amp;p=Profesionales%3A%3ADocumentacion_y_publicaciones%3A%3Ahttp%3A%2F%2Fwww.navarra.es%2Fappsext%2FDescargarFichero%2Fdefault.aspx%3FcodigoAcceso%3DPortalDeSalud%26fichero%3Dbit%2FBit_v16n1.pdf&amp;click=T&amp;type=click&amp;url=http%3A%2F%2Fwww.navarra.es%2Fappsext%2FDescargarFichero%2Fdefault.aspx%3FcodigoAcceso%3DPortalDeSalud%26fichero%3Dbit%2FBit_v16n1.pdf" TargetMode="External"/><Relationship Id="rId44" Type="http://schemas.openxmlformats.org/officeDocument/2006/relationships/hyperlink" Target="http://www.elcomprimido.com/FARHSD/MP_Monografia2009_SEFH_PosicionamientoTerapeutico.pdf"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gruposdetrabajo.sefh.es/genesis/genesis/Documents/A_MADRE_4_0_Manual%20de%20procedimientos.pdf" TargetMode="External"/><Relationship Id="rId14" Type="http://schemas.openxmlformats.org/officeDocument/2006/relationships/hyperlink" Target="http://gruposdetrabajo.sefh.es/genesis/genesis/Enlaces/InformesHosp_abc.htm" TargetMode="External"/><Relationship Id="rId22" Type="http://schemas.openxmlformats.org/officeDocument/2006/relationships/hyperlink" Target="http://www.aes.es/boletines/index.php?idB=17" TargetMode="External"/><Relationship Id="rId27" Type="http://schemas.openxmlformats.org/officeDocument/2006/relationships/hyperlink" Target="http://link.springer.com/article/10.1007%2Fs11096-010-9435-4" TargetMode="External"/><Relationship Id="rId30" Type="http://schemas.openxmlformats.org/officeDocument/2006/relationships/hyperlink" Target="http://www.ncbi.nlm.nih.gov/pubmed/26119375" TargetMode="External"/><Relationship Id="rId35" Type="http://schemas.openxmlformats.org/officeDocument/2006/relationships/hyperlink" Target="http://www.slideshare.net/galoagustinsanchez/20120915-bte-es-clnicam-relev-adems-estad-signif" TargetMode="External"/><Relationship Id="rId43" Type="http://schemas.openxmlformats.org/officeDocument/2006/relationships/hyperlink" Target="http://www.elcomprimido.com/FARHSD/Posicionamento_Terapeutico/Versio_1_0_PosTer_DocumentoCompleto.pdf" TargetMode="External"/><Relationship Id="rId48" Type="http://schemas.openxmlformats.org/officeDocument/2006/relationships/hyperlink" Target="http://catsalut.gencat.cat/web/.content/minisite/catsalut/proveidors_professionals/medicaments_farmacia/farmaeconomica/caeip/documents/gaeip_publica_castellano_octubre2014_catsalut.pdf" TargetMode="External"/><Relationship Id="rId8" Type="http://schemas.openxmlformats.org/officeDocument/2006/relationships/endnotes" Target="endnotes.xml"/><Relationship Id="rId51" Type="http://schemas.openxmlformats.org/officeDocument/2006/relationships/hyperlink" Target="http://www.sehh.es/images/stories/recursos/2014/virtual/Farmaeconomia_WEB.PDF"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EB54D-E15D-4070-B222-08EB2E3D3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11</Pages>
  <Words>3558</Words>
  <Characters>19575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Hospital Universitari Son Espases</Company>
  <LinksUpToDate>false</LinksUpToDate>
  <CharactersWithSpaces>23087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 Puigventos</dc:creator>
  <cp:lastModifiedBy>Casa</cp:lastModifiedBy>
  <cp:revision>11</cp:revision>
  <dcterms:created xsi:type="dcterms:W3CDTF">2015-09-23T12:55:00Z</dcterms:created>
  <dcterms:modified xsi:type="dcterms:W3CDTF">2015-10-06T12:28:00Z</dcterms:modified>
</cp:coreProperties>
</file>